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43765" w14:textId="3FB584C4" w:rsidR="00586C72" w:rsidRPr="00F84489" w:rsidRDefault="00586C72" w:rsidP="00C65016">
      <w:pPr>
        <w:pStyle w:val="Encabezado"/>
        <w:tabs>
          <w:tab w:val="left" w:pos="2052"/>
        </w:tabs>
        <w:spacing w:line="276" w:lineRule="auto"/>
        <w:jc w:val="right"/>
        <w:rPr>
          <w:rFonts w:ascii="Arial Narrow" w:hAnsi="Arial Narrow"/>
        </w:rPr>
      </w:pPr>
      <w:r w:rsidRPr="00F84489">
        <w:rPr>
          <w:rFonts w:ascii="Arial Narrow" w:hAnsi="Arial Narrow"/>
        </w:rPr>
        <w:tab/>
      </w:r>
      <w:r w:rsidRPr="00F84489">
        <w:rPr>
          <w:rFonts w:ascii="Arial Narrow" w:hAnsi="Arial Narrow"/>
        </w:rPr>
        <w:tab/>
      </w:r>
      <w:r w:rsidR="00166A81" w:rsidRPr="00F84489">
        <w:rPr>
          <w:rFonts w:ascii="Arial Narrow" w:hAnsi="Arial Narrow"/>
        </w:rPr>
        <w:t>3</w:t>
      </w:r>
      <w:r w:rsidRPr="00F84489">
        <w:rPr>
          <w:rFonts w:ascii="Arial Narrow" w:hAnsi="Arial Narrow"/>
        </w:rPr>
        <w:t xml:space="preserve">° SESIÓN </w:t>
      </w:r>
      <w:r w:rsidR="00B8167F" w:rsidRPr="00F84489">
        <w:rPr>
          <w:rFonts w:ascii="Arial Narrow" w:hAnsi="Arial Narrow"/>
        </w:rPr>
        <w:t>EXTRA</w:t>
      </w:r>
      <w:r w:rsidR="0093039F" w:rsidRPr="00F84489">
        <w:rPr>
          <w:rFonts w:ascii="Arial Narrow" w:hAnsi="Arial Narrow"/>
        </w:rPr>
        <w:t>ORDINARIA</w:t>
      </w:r>
      <w:r w:rsidRPr="00F84489">
        <w:rPr>
          <w:rFonts w:ascii="Arial Narrow" w:hAnsi="Arial Narrow"/>
        </w:rPr>
        <w:t xml:space="preserve"> DEL ÓRGANO </w:t>
      </w:r>
    </w:p>
    <w:p w14:paraId="6ACDD30A" w14:textId="77777777" w:rsidR="00586C72" w:rsidRPr="00F84489" w:rsidRDefault="00586C72" w:rsidP="00C65016">
      <w:pPr>
        <w:pStyle w:val="Encabezado"/>
        <w:spacing w:line="276" w:lineRule="auto"/>
        <w:jc w:val="right"/>
        <w:rPr>
          <w:rFonts w:ascii="Arial Narrow" w:hAnsi="Arial Narrow"/>
        </w:rPr>
      </w:pPr>
      <w:r w:rsidRPr="00F84489">
        <w:rPr>
          <w:rFonts w:ascii="Arial Narrow" w:hAnsi="Arial Narrow"/>
        </w:rPr>
        <w:t>MÁXIMO DE GOBIERNO DEL CONSEJO ESTATAL</w:t>
      </w:r>
      <w:bookmarkStart w:id="0" w:name="_GoBack"/>
      <w:bookmarkEnd w:id="0"/>
    </w:p>
    <w:p w14:paraId="42605E08" w14:textId="523010B2" w:rsidR="00586C72" w:rsidRPr="00F84489" w:rsidRDefault="00586C72" w:rsidP="00C65016">
      <w:pPr>
        <w:pStyle w:val="Encabezado"/>
        <w:spacing w:line="276" w:lineRule="auto"/>
        <w:jc w:val="right"/>
        <w:rPr>
          <w:rFonts w:ascii="Arial Narrow" w:hAnsi="Arial Narrow"/>
        </w:rPr>
      </w:pPr>
      <w:r w:rsidRPr="00F84489">
        <w:rPr>
          <w:rFonts w:ascii="Arial Narrow" w:hAnsi="Arial Narrow"/>
        </w:rPr>
        <w:t>DE TRASPLANTE DE ÓRGANOS Y TEJIDOS DE JALISCO</w:t>
      </w:r>
    </w:p>
    <w:p w14:paraId="05925D0C" w14:textId="6042C97A" w:rsidR="002C65BC" w:rsidRPr="00F84489" w:rsidRDefault="00586C72" w:rsidP="00C65016">
      <w:pPr>
        <w:tabs>
          <w:tab w:val="left" w:pos="3686"/>
          <w:tab w:val="left" w:pos="3828"/>
        </w:tabs>
        <w:spacing w:after="0"/>
        <w:jc w:val="right"/>
        <w:rPr>
          <w:rFonts w:ascii="Arial Narrow" w:hAnsi="Arial Narrow" w:cstheme="majorHAnsi"/>
          <w:b/>
        </w:rPr>
      </w:pPr>
      <w:r w:rsidRPr="00F84489">
        <w:rPr>
          <w:rFonts w:ascii="Arial Narrow" w:hAnsi="Arial Narrow" w:cstheme="majorHAnsi"/>
          <w:b/>
        </w:rPr>
        <w:t>ACTA NÚMERO 12</w:t>
      </w:r>
      <w:r w:rsidR="00E655E2" w:rsidRPr="00F84489">
        <w:rPr>
          <w:rFonts w:ascii="Arial Narrow" w:hAnsi="Arial Narrow" w:cstheme="majorHAnsi"/>
          <w:b/>
        </w:rPr>
        <w:t>6</w:t>
      </w:r>
    </w:p>
    <w:p w14:paraId="6B4F88B8" w14:textId="77777777" w:rsidR="00586C72" w:rsidRPr="00F84489" w:rsidRDefault="00586C72" w:rsidP="00C65016">
      <w:pPr>
        <w:tabs>
          <w:tab w:val="left" w:pos="3686"/>
          <w:tab w:val="left" w:pos="3828"/>
        </w:tabs>
        <w:spacing w:after="0"/>
        <w:jc w:val="both"/>
        <w:rPr>
          <w:rFonts w:ascii="Arial Narrow" w:hAnsi="Arial Narrow" w:cstheme="majorHAnsi"/>
          <w:bCs/>
        </w:rPr>
      </w:pPr>
    </w:p>
    <w:p w14:paraId="3726F669" w14:textId="0B1844EA" w:rsidR="00DD5250" w:rsidRPr="00F84489" w:rsidRDefault="00DD5250" w:rsidP="00C65016">
      <w:pPr>
        <w:spacing w:after="0"/>
        <w:jc w:val="both"/>
        <w:rPr>
          <w:rFonts w:ascii="Arial Narrow" w:hAnsi="Arial Narrow" w:cstheme="majorHAnsi"/>
          <w:bCs/>
        </w:rPr>
      </w:pPr>
      <w:r w:rsidRPr="00F84489">
        <w:rPr>
          <w:rFonts w:ascii="Arial Narrow" w:hAnsi="Arial Narrow" w:cstheme="majorHAnsi"/>
          <w:bCs/>
        </w:rPr>
        <w:t>Siendo las 09:00 nueve horas del día 20 de diciembre del año 2019 dos mil diecinueve; se da inicio a la tercera sesión extraordinaria del Máximo Órgano de Gobierno del Organismo Público Descentralizado Consejo Estatal de Trasplantes De Órganos Y Tejidos (Cetot).</w:t>
      </w:r>
    </w:p>
    <w:p w14:paraId="6CC7F435" w14:textId="77777777" w:rsidR="00DD5250" w:rsidRPr="00F84489" w:rsidRDefault="00DD5250" w:rsidP="00C65016">
      <w:pPr>
        <w:spacing w:after="0"/>
        <w:jc w:val="both"/>
        <w:rPr>
          <w:rFonts w:ascii="Arial Narrow" w:hAnsi="Arial Narrow" w:cstheme="majorHAnsi"/>
          <w:bCs/>
        </w:rPr>
      </w:pPr>
    </w:p>
    <w:p w14:paraId="4DF07BD5" w14:textId="3CA90147" w:rsidR="00DD5250" w:rsidRPr="00F84489" w:rsidRDefault="00DD5250" w:rsidP="00C65016">
      <w:pPr>
        <w:spacing w:after="0"/>
        <w:jc w:val="both"/>
        <w:rPr>
          <w:rFonts w:ascii="Arial Narrow" w:hAnsi="Arial Narrow" w:cstheme="majorHAnsi"/>
          <w:bCs/>
        </w:rPr>
      </w:pPr>
      <w:r w:rsidRPr="00F84489">
        <w:rPr>
          <w:rFonts w:ascii="Arial Narrow" w:hAnsi="Arial Narrow" w:cstheme="majorHAnsi"/>
          <w:bCs/>
        </w:rPr>
        <w:t xml:space="preserve">Hago extensiva la comunicación a este órgano de gobierno la imposibilidad de asistir tanto del gobernador del estado de jalisco, como  del secretario de salud a esta sesión; siendo entonces que como comisionada para la protección  contra riesgos sanitarios de jalisco, en este consejo funjo como coordinadora general y con fundamento en los artículos 228 arábigo 1 fracción </w:t>
      </w:r>
      <w:r w:rsidR="00C65016" w:rsidRPr="00F84489">
        <w:rPr>
          <w:rFonts w:ascii="Arial Narrow" w:hAnsi="Arial Narrow" w:cstheme="majorHAnsi"/>
          <w:bCs/>
        </w:rPr>
        <w:t>III</w:t>
      </w:r>
      <w:r w:rsidRPr="00F84489">
        <w:rPr>
          <w:rFonts w:ascii="Arial Narrow" w:hAnsi="Arial Narrow" w:cstheme="majorHAnsi"/>
          <w:bCs/>
        </w:rPr>
        <w:t xml:space="preserve"> y 229 arábigo 2 de la ley de salud del estado de jalisco, así como bajo la designación correspondiente, tengo el honor de presidir esta sesión.  </w:t>
      </w:r>
    </w:p>
    <w:p w14:paraId="1DCB677C" w14:textId="77777777" w:rsidR="00DD5250" w:rsidRPr="00F84489" w:rsidRDefault="00DD5250" w:rsidP="00C65016">
      <w:pPr>
        <w:spacing w:after="0"/>
        <w:jc w:val="both"/>
        <w:rPr>
          <w:rFonts w:ascii="Arial Narrow" w:hAnsi="Arial Narrow" w:cstheme="majorHAnsi"/>
          <w:bCs/>
        </w:rPr>
      </w:pPr>
    </w:p>
    <w:p w14:paraId="7FFEE5E7" w14:textId="165E31AC" w:rsidR="00D10134" w:rsidRPr="00F84489" w:rsidRDefault="00DD5250" w:rsidP="00C65016">
      <w:pPr>
        <w:spacing w:after="0"/>
        <w:jc w:val="both"/>
        <w:rPr>
          <w:rFonts w:ascii="Arial Narrow" w:hAnsi="Arial Narrow" w:cstheme="majorHAnsi"/>
        </w:rPr>
      </w:pPr>
      <w:r w:rsidRPr="00F84489">
        <w:rPr>
          <w:rFonts w:ascii="Arial Narrow" w:hAnsi="Arial Narrow" w:cstheme="majorHAnsi"/>
          <w:bCs/>
        </w:rPr>
        <w:t xml:space="preserve">Ahora bien, convocados de manera formal y conforme la norma correspondiente, para desahogo del primer punto del orden del día, cedo el uso de la voz al secretario técnico de este colegiado, el DR. </w:t>
      </w:r>
      <w:r w:rsidR="005067D9" w:rsidRPr="00F84489">
        <w:rPr>
          <w:rFonts w:ascii="Arial Narrow" w:hAnsi="Arial Narrow" w:cstheme="majorHAnsi"/>
          <w:bCs/>
        </w:rPr>
        <w:t>Francisco Javier Monteón Ramos</w:t>
      </w:r>
      <w:r w:rsidRPr="00F84489">
        <w:rPr>
          <w:rFonts w:ascii="Arial Narrow" w:hAnsi="Arial Narrow" w:cstheme="majorHAnsi"/>
          <w:bCs/>
        </w:rPr>
        <w:t>, a fin de que verifique asistencia</w:t>
      </w:r>
      <w:r w:rsidR="001223FD" w:rsidRPr="00F84489">
        <w:rPr>
          <w:rFonts w:ascii="Arial Narrow" w:hAnsi="Arial Narrow" w:cstheme="majorHAnsi"/>
          <w:bCs/>
        </w:rPr>
        <w:t xml:space="preserve">, al efecto procede </w:t>
      </w:r>
      <w:r w:rsidR="001A12FA" w:rsidRPr="00F84489">
        <w:rPr>
          <w:rFonts w:ascii="Arial Narrow" w:hAnsi="Arial Narrow" w:cstheme="majorHAnsi"/>
          <w:bCs/>
        </w:rPr>
        <w:t xml:space="preserve">el Secretario Técnico hace del conocimiento de la presidencia que se cuenta con la presencia de la </w:t>
      </w:r>
      <w:r w:rsidR="001A12FA" w:rsidRPr="00F84489">
        <w:rPr>
          <w:rFonts w:ascii="Arial Narrow" w:hAnsi="Arial Narrow" w:cstheme="majorHAnsi"/>
          <w:b/>
        </w:rPr>
        <w:t>Mtra. DENIS SANTIAGO HERNÁNDEZ</w:t>
      </w:r>
      <w:r w:rsidR="001A12FA" w:rsidRPr="00F84489">
        <w:rPr>
          <w:rFonts w:ascii="Arial Narrow" w:hAnsi="Arial Narrow" w:cstheme="majorHAnsi"/>
          <w:bCs/>
        </w:rPr>
        <w:t xml:space="preserve"> Comisionada para la Protección Contra Riesgos Sanitarios del Estado de Jalisco y Coordinadora de este colegiado</w:t>
      </w:r>
      <w:r w:rsidR="00F70CD8" w:rsidRPr="00F84489">
        <w:rPr>
          <w:rFonts w:ascii="Arial Narrow" w:hAnsi="Arial Narrow" w:cstheme="majorHAnsi"/>
          <w:bCs/>
        </w:rPr>
        <w:t>;</w:t>
      </w:r>
      <w:r w:rsidR="001A12FA" w:rsidRPr="00F84489">
        <w:rPr>
          <w:rFonts w:ascii="Arial Narrow" w:hAnsi="Arial Narrow" w:cstheme="majorHAnsi"/>
          <w:bCs/>
        </w:rPr>
        <w:t xml:space="preserve"> </w:t>
      </w:r>
      <w:r w:rsidR="001A12FA" w:rsidRPr="00F84489">
        <w:rPr>
          <w:rFonts w:ascii="Arial Narrow" w:hAnsi="Arial Narrow" w:cstheme="majorHAnsi"/>
          <w:b/>
        </w:rPr>
        <w:t>LIC. RENÉ SALAZAR MONTES</w:t>
      </w:r>
      <w:r w:rsidR="001A12FA" w:rsidRPr="00F84489">
        <w:rPr>
          <w:rFonts w:ascii="Arial Narrow" w:hAnsi="Arial Narrow" w:cstheme="majorHAnsi"/>
          <w:bCs/>
        </w:rPr>
        <w:t xml:space="preserve"> vocal suplente de la Fiscalía General del Estado de Jalisco</w:t>
      </w:r>
      <w:r w:rsidR="00F70CD8" w:rsidRPr="00F84489">
        <w:rPr>
          <w:rFonts w:ascii="Arial Narrow" w:hAnsi="Arial Narrow" w:cstheme="majorHAnsi"/>
          <w:bCs/>
        </w:rPr>
        <w:t>;</w:t>
      </w:r>
      <w:r w:rsidR="001A12FA" w:rsidRPr="00F84489">
        <w:rPr>
          <w:rFonts w:ascii="Arial Narrow" w:hAnsi="Arial Narrow" w:cstheme="majorHAnsi"/>
          <w:bCs/>
        </w:rPr>
        <w:t xml:space="preserve"> </w:t>
      </w:r>
      <w:r w:rsidR="001A12FA" w:rsidRPr="00F84489">
        <w:rPr>
          <w:rFonts w:ascii="Arial Narrow" w:hAnsi="Arial Narrow" w:cstheme="majorHAnsi"/>
          <w:b/>
        </w:rPr>
        <w:t>DRA. MARÍA EUGENIA LÓPEZ GUTIÉRREZ</w:t>
      </w:r>
      <w:r w:rsidR="001A12FA" w:rsidRPr="00F84489">
        <w:rPr>
          <w:rFonts w:ascii="Arial Narrow" w:hAnsi="Arial Narrow" w:cstheme="majorHAnsi"/>
          <w:bCs/>
        </w:rPr>
        <w:t xml:space="preserve"> vocal suplente de la Secretaria de Educación</w:t>
      </w:r>
      <w:r w:rsidR="00F70CD8" w:rsidRPr="00F84489">
        <w:rPr>
          <w:rFonts w:ascii="Arial Narrow" w:hAnsi="Arial Narrow" w:cstheme="majorHAnsi"/>
          <w:bCs/>
        </w:rPr>
        <w:t>;</w:t>
      </w:r>
      <w:r w:rsidR="001A12FA" w:rsidRPr="00F84489">
        <w:rPr>
          <w:rFonts w:ascii="Arial Narrow" w:hAnsi="Arial Narrow" w:cstheme="majorHAnsi"/>
          <w:bCs/>
        </w:rPr>
        <w:t xml:space="preserve"> </w:t>
      </w:r>
      <w:r w:rsidR="00F70CD8" w:rsidRPr="00F84489">
        <w:rPr>
          <w:rFonts w:ascii="Arial Narrow" w:hAnsi="Arial Narrow" w:cstheme="majorHAnsi"/>
          <w:b/>
        </w:rPr>
        <w:t>DR. HERMILA DÍAZ JARA</w:t>
      </w:r>
      <w:r w:rsidR="00F70CD8" w:rsidRPr="00F84489">
        <w:rPr>
          <w:rFonts w:ascii="Arial Narrow" w:hAnsi="Arial Narrow" w:cstheme="majorHAnsi"/>
          <w:bCs/>
        </w:rPr>
        <w:t xml:space="preserve"> vocal suplente de la Delegación Estatal del IMSS; </w:t>
      </w:r>
      <w:r w:rsidR="00F70CD8" w:rsidRPr="00F84489">
        <w:rPr>
          <w:rFonts w:ascii="Arial Narrow" w:hAnsi="Arial Narrow" w:cstheme="majorHAnsi"/>
          <w:b/>
        </w:rPr>
        <w:t xml:space="preserve">DR. ALAN ULISES SOLANO MAGAÑA </w:t>
      </w:r>
      <w:r w:rsidR="00F70CD8" w:rsidRPr="00F84489">
        <w:rPr>
          <w:rFonts w:ascii="Arial Narrow" w:hAnsi="Arial Narrow" w:cstheme="majorHAnsi"/>
          <w:bCs/>
        </w:rPr>
        <w:t xml:space="preserve">vocal titular de la Delegación del ISSSTE; </w:t>
      </w:r>
      <w:r w:rsidR="00F70CD8" w:rsidRPr="00F84489">
        <w:rPr>
          <w:rFonts w:ascii="Arial Narrow" w:hAnsi="Arial Narrow" w:cstheme="majorHAnsi"/>
          <w:b/>
        </w:rPr>
        <w:t xml:space="preserve">DR. JAIME FEDERICO ANDRADE VILLANUEVA </w:t>
      </w:r>
      <w:r w:rsidR="00F70CD8" w:rsidRPr="00F84489">
        <w:rPr>
          <w:rFonts w:ascii="Arial Narrow" w:hAnsi="Arial Narrow" w:cstheme="majorHAnsi"/>
          <w:bCs/>
        </w:rPr>
        <w:t xml:space="preserve">vocal titular del O.P.D. Hospital Civil de Guadalajara; </w:t>
      </w:r>
      <w:r w:rsidR="00583811" w:rsidRPr="00F84489">
        <w:rPr>
          <w:rFonts w:ascii="Arial Narrow" w:hAnsi="Arial Narrow" w:cstheme="majorHAnsi"/>
          <w:b/>
        </w:rPr>
        <w:t xml:space="preserve">DR. ANSELMO VERA RANGEL </w:t>
      </w:r>
      <w:r w:rsidR="00583811" w:rsidRPr="00F84489">
        <w:rPr>
          <w:rFonts w:ascii="Arial Narrow" w:hAnsi="Arial Narrow" w:cstheme="majorHAnsi"/>
          <w:bCs/>
        </w:rPr>
        <w:t xml:space="preserve">vocal suplente del Instituto Jalisciense de Ciencias Forense; </w:t>
      </w:r>
      <w:r w:rsidR="00583811" w:rsidRPr="00F84489">
        <w:rPr>
          <w:rFonts w:ascii="Arial Narrow" w:hAnsi="Arial Narrow" w:cstheme="majorHAnsi"/>
          <w:b/>
        </w:rPr>
        <w:t xml:space="preserve">DR. EDUARDO GÓMEZ SÁNCHEZ </w:t>
      </w:r>
      <w:r w:rsidR="00583811" w:rsidRPr="00F84489">
        <w:rPr>
          <w:rFonts w:ascii="Arial Narrow" w:hAnsi="Arial Narrow" w:cstheme="majorHAnsi"/>
          <w:bCs/>
        </w:rPr>
        <w:t xml:space="preserve">vocal suplente de la Universidad de Guadalajara; </w:t>
      </w:r>
      <w:r w:rsidR="00583811" w:rsidRPr="00F84489">
        <w:rPr>
          <w:rFonts w:ascii="Arial Narrow" w:hAnsi="Arial Narrow" w:cstheme="majorHAnsi"/>
          <w:b/>
        </w:rPr>
        <w:t xml:space="preserve">DR. LUIS RENÉ GONZÁLEZ LUCANO </w:t>
      </w:r>
      <w:r w:rsidR="00583811" w:rsidRPr="00F84489">
        <w:rPr>
          <w:rFonts w:ascii="Arial Narrow" w:hAnsi="Arial Narrow" w:cstheme="majorHAnsi"/>
          <w:bCs/>
        </w:rPr>
        <w:t xml:space="preserve">vocal suplente del Instituto Tecnológico de Estudios Superiores de Monterrey; </w:t>
      </w:r>
      <w:r w:rsidR="00583811" w:rsidRPr="00F84489">
        <w:rPr>
          <w:rFonts w:ascii="Arial Narrow" w:hAnsi="Arial Narrow" w:cstheme="majorHAnsi"/>
          <w:b/>
        </w:rPr>
        <w:t>DR. JOAQUÍN JIMÉNEZ FLORES</w:t>
      </w:r>
      <w:r w:rsidR="00583811" w:rsidRPr="00F84489">
        <w:rPr>
          <w:rFonts w:ascii="Arial Narrow" w:hAnsi="Arial Narrow" w:cstheme="majorHAnsi"/>
          <w:bCs/>
        </w:rPr>
        <w:t xml:space="preserve"> vocal Titular de la Asociación de Hospitales Particulares de Jalisco A.C</w:t>
      </w:r>
      <w:r w:rsidR="00D10134" w:rsidRPr="00F84489">
        <w:rPr>
          <w:rFonts w:ascii="Arial Narrow" w:hAnsi="Arial Narrow" w:cstheme="majorHAnsi"/>
          <w:bCs/>
        </w:rPr>
        <w:t>.;</w:t>
      </w:r>
      <w:r w:rsidR="00AC58C2" w:rsidRPr="00F84489">
        <w:rPr>
          <w:rFonts w:ascii="Arial Narrow" w:hAnsi="Arial Narrow" w:cstheme="majorHAnsi"/>
          <w:bCs/>
        </w:rPr>
        <w:t xml:space="preserve"> </w:t>
      </w:r>
      <w:r w:rsidR="00AC58C2" w:rsidRPr="00F84489">
        <w:rPr>
          <w:rFonts w:ascii="Arial Narrow" w:hAnsi="Arial Narrow" w:cstheme="majorHAnsi"/>
          <w:b/>
        </w:rPr>
        <w:t>DR. JUAN JORGE ÁLVAREZ RÍOS</w:t>
      </w:r>
      <w:r w:rsidR="00AC58C2" w:rsidRPr="00F84489">
        <w:rPr>
          <w:rFonts w:ascii="Arial Narrow" w:hAnsi="Arial Narrow" w:cstheme="majorHAnsi"/>
          <w:bCs/>
        </w:rPr>
        <w:t xml:space="preserve"> vocal suplente de la Universidad Autónoma de Guadalajara; </w:t>
      </w:r>
      <w:r w:rsidR="00583811" w:rsidRPr="00F84489">
        <w:rPr>
          <w:rFonts w:ascii="Arial Narrow" w:hAnsi="Arial Narrow" w:cstheme="majorHAnsi"/>
          <w:bCs/>
        </w:rPr>
        <w:t xml:space="preserve"> así como los invitados la Lic</w:t>
      </w:r>
      <w:r w:rsidR="00583811" w:rsidRPr="00F84489">
        <w:rPr>
          <w:rFonts w:ascii="Arial Narrow" w:hAnsi="Arial Narrow" w:cstheme="majorHAnsi"/>
          <w:b/>
        </w:rPr>
        <w:t>. NORMA ANGÉLICA GARCÍA JOYA</w:t>
      </w:r>
      <w:r w:rsidR="00583811" w:rsidRPr="00F84489">
        <w:rPr>
          <w:rFonts w:ascii="Arial Narrow" w:hAnsi="Arial Narrow" w:cstheme="majorHAnsi"/>
          <w:bCs/>
        </w:rPr>
        <w:t xml:space="preserve"> vocal invitado de la Dirección General de Reingeniería Administrativa de la Secretaria de Salud</w:t>
      </w:r>
      <w:r w:rsidR="00D10134" w:rsidRPr="00F84489">
        <w:rPr>
          <w:rFonts w:ascii="Arial Narrow" w:hAnsi="Arial Narrow" w:cstheme="majorHAnsi"/>
          <w:bCs/>
        </w:rPr>
        <w:t>;</w:t>
      </w:r>
      <w:r w:rsidR="00583811" w:rsidRPr="00F84489">
        <w:rPr>
          <w:rFonts w:ascii="Arial Narrow" w:hAnsi="Arial Narrow" w:cstheme="majorHAnsi"/>
          <w:bCs/>
        </w:rPr>
        <w:t xml:space="preserve"> </w:t>
      </w:r>
      <w:r w:rsidR="00583811" w:rsidRPr="00F84489">
        <w:rPr>
          <w:rFonts w:ascii="Arial Narrow" w:hAnsi="Arial Narrow" w:cstheme="majorHAnsi"/>
          <w:b/>
        </w:rPr>
        <w:t>MTRO. IVÁN VALDEZ ROJAS</w:t>
      </w:r>
      <w:r w:rsidR="00583811" w:rsidRPr="00F84489">
        <w:rPr>
          <w:rFonts w:ascii="Arial Narrow" w:hAnsi="Arial Narrow" w:cstheme="majorHAnsi"/>
          <w:bCs/>
        </w:rPr>
        <w:t xml:space="preserve"> vocal invitado de la </w:t>
      </w:r>
      <w:r w:rsidR="00D10134" w:rsidRPr="00F84489">
        <w:rPr>
          <w:rFonts w:ascii="Arial Narrow" w:hAnsi="Arial Narrow" w:cstheme="majorHAnsi"/>
          <w:bCs/>
        </w:rPr>
        <w:t>Contraloría</w:t>
      </w:r>
      <w:r w:rsidR="00583811" w:rsidRPr="00F84489">
        <w:rPr>
          <w:rFonts w:ascii="Arial Narrow" w:hAnsi="Arial Narrow" w:cstheme="majorHAnsi"/>
          <w:bCs/>
        </w:rPr>
        <w:t xml:space="preserve"> del Estado</w:t>
      </w:r>
      <w:r w:rsidR="00D10134" w:rsidRPr="00F84489">
        <w:rPr>
          <w:rFonts w:ascii="Arial Narrow" w:hAnsi="Arial Narrow" w:cstheme="majorHAnsi"/>
          <w:bCs/>
        </w:rPr>
        <w:t>;</w:t>
      </w:r>
      <w:r w:rsidR="00583811" w:rsidRPr="00F84489">
        <w:rPr>
          <w:rFonts w:ascii="Arial Narrow" w:hAnsi="Arial Narrow" w:cstheme="majorHAnsi"/>
          <w:bCs/>
        </w:rPr>
        <w:t xml:space="preserve"> </w:t>
      </w:r>
      <w:r w:rsidR="00D10134" w:rsidRPr="00F84489">
        <w:rPr>
          <w:rFonts w:ascii="Arial Narrow" w:hAnsi="Arial Narrow" w:cstheme="majorHAnsi"/>
          <w:b/>
        </w:rPr>
        <w:t>Lic. AIDEÉ GUADALUPE ROSALES PARTIDA</w:t>
      </w:r>
      <w:r w:rsidR="00D10134" w:rsidRPr="00F84489">
        <w:rPr>
          <w:rFonts w:ascii="Arial Narrow" w:hAnsi="Arial Narrow" w:cstheme="majorHAnsi"/>
          <w:bCs/>
        </w:rPr>
        <w:t xml:space="preserve"> vocal invitado de la Secretaria de la Hacienda Pública; y por ultimo un servidor </w:t>
      </w:r>
      <w:r w:rsidR="00D10134" w:rsidRPr="00F84489">
        <w:rPr>
          <w:rFonts w:ascii="Arial Narrow" w:hAnsi="Arial Narrow" w:cstheme="majorHAnsi"/>
          <w:b/>
        </w:rPr>
        <w:t xml:space="preserve">DR. FRANCISCO JAVIER MONTEÓN RAMOS </w:t>
      </w:r>
      <w:r w:rsidR="00D10134" w:rsidRPr="00F84489">
        <w:rPr>
          <w:rFonts w:ascii="Arial Narrow" w:hAnsi="Arial Narrow" w:cstheme="majorHAnsi"/>
          <w:bCs/>
        </w:rPr>
        <w:t xml:space="preserve">Secretario Técnico del Opd CETOT, haciendo de su conocimiento que se cuenta con la presencia de </w:t>
      </w:r>
      <w:r w:rsidR="00583811" w:rsidRPr="00F84489">
        <w:rPr>
          <w:rFonts w:ascii="Arial Narrow" w:hAnsi="Arial Narrow" w:cstheme="majorHAnsi"/>
          <w:bCs/>
        </w:rPr>
        <w:t>1</w:t>
      </w:r>
      <w:r w:rsidR="00C65016" w:rsidRPr="00F84489">
        <w:rPr>
          <w:rFonts w:ascii="Arial Narrow" w:hAnsi="Arial Narrow" w:cstheme="majorHAnsi"/>
          <w:bCs/>
        </w:rPr>
        <w:t>1 once</w:t>
      </w:r>
      <w:r w:rsidR="00583811" w:rsidRPr="00F84489">
        <w:rPr>
          <w:rFonts w:ascii="Arial Narrow" w:hAnsi="Arial Narrow" w:cstheme="majorHAnsi"/>
          <w:bCs/>
        </w:rPr>
        <w:t xml:space="preserve"> miembros con derecho a voto</w:t>
      </w:r>
      <w:r w:rsidR="00D10134" w:rsidRPr="00F84489">
        <w:rPr>
          <w:rFonts w:ascii="Arial Narrow" w:hAnsi="Arial Narrow" w:cstheme="majorHAnsi"/>
          <w:bCs/>
        </w:rPr>
        <w:t xml:space="preserve"> de los 15 que conforman este colegiado</w:t>
      </w:r>
      <w:r w:rsidR="00583811" w:rsidRPr="00F84489">
        <w:rPr>
          <w:rFonts w:ascii="Arial Narrow" w:hAnsi="Arial Narrow" w:cstheme="majorHAnsi"/>
          <w:bCs/>
        </w:rPr>
        <w:t xml:space="preserve">, </w:t>
      </w:r>
      <w:r w:rsidR="00D10134" w:rsidRPr="00F84489">
        <w:rPr>
          <w:rFonts w:ascii="Arial Narrow" w:hAnsi="Arial Narrow" w:cstheme="majorHAnsi"/>
        </w:rPr>
        <w:t xml:space="preserve">haciendo constar </w:t>
      </w:r>
      <w:r w:rsidR="005067D9" w:rsidRPr="00F84489">
        <w:rPr>
          <w:rFonts w:ascii="Arial Narrow" w:hAnsi="Arial Narrow" w:cstheme="majorHAnsi"/>
        </w:rPr>
        <w:t xml:space="preserve"> QUE SE CUENTA CON LA ASISTENCIA DE LA MAYORÍA DE LO INTEGRANTES CON DERECHO A VOTO</w:t>
      </w:r>
      <w:r w:rsidR="00D10134" w:rsidRPr="00F84489">
        <w:rPr>
          <w:rFonts w:ascii="Arial Narrow" w:hAnsi="Arial Narrow" w:cstheme="majorHAnsi"/>
        </w:rPr>
        <w:t xml:space="preserve">, la Presidencia en uso de la voz señala que al contar </w:t>
      </w:r>
      <w:r w:rsidR="00D10134" w:rsidRPr="00F84489">
        <w:rPr>
          <w:rFonts w:ascii="Arial Narrow" w:hAnsi="Arial Narrow" w:cstheme="majorHAnsi"/>
        </w:rPr>
        <w:t xml:space="preserve">CON LA PRESENCIA DE LA MAYORÍA DE LOS INTEGRANTES DE ESTE ORGANISMO, </w:t>
      </w:r>
      <w:r w:rsidR="00D10134" w:rsidRPr="00F84489">
        <w:rPr>
          <w:rFonts w:ascii="Arial Narrow" w:hAnsi="Arial Narrow" w:cstheme="majorHAnsi"/>
          <w:b/>
        </w:rPr>
        <w:t>SE DECLARA QUORUM LEGAL PARA SESIONAR.</w:t>
      </w:r>
    </w:p>
    <w:p w14:paraId="70C6C78D" w14:textId="77777777" w:rsidR="00D10134" w:rsidRPr="00F84489" w:rsidRDefault="00D10134" w:rsidP="00C65016">
      <w:pPr>
        <w:tabs>
          <w:tab w:val="left" w:pos="3686"/>
          <w:tab w:val="left" w:pos="4678"/>
          <w:tab w:val="left" w:pos="5103"/>
        </w:tabs>
        <w:spacing w:after="0"/>
        <w:jc w:val="both"/>
        <w:rPr>
          <w:rFonts w:ascii="Arial Narrow" w:eastAsia="Times New Roman" w:hAnsi="Arial Narrow" w:cstheme="majorHAnsi"/>
        </w:rPr>
      </w:pPr>
    </w:p>
    <w:p w14:paraId="16F226CC" w14:textId="3F51D4F8" w:rsidR="00D10134" w:rsidRPr="00F84489" w:rsidRDefault="00D10134" w:rsidP="00C65016">
      <w:pPr>
        <w:tabs>
          <w:tab w:val="left" w:pos="3686"/>
          <w:tab w:val="left" w:pos="4678"/>
          <w:tab w:val="left" w:pos="5103"/>
        </w:tabs>
        <w:spacing w:after="0"/>
        <w:jc w:val="both"/>
        <w:rPr>
          <w:rFonts w:ascii="Arial Narrow" w:hAnsi="Arial Narrow" w:cstheme="majorHAnsi"/>
        </w:rPr>
      </w:pPr>
      <w:r w:rsidRPr="00F84489">
        <w:rPr>
          <w:rFonts w:ascii="Arial Narrow" w:hAnsi="Arial Narrow" w:cstheme="majorHAnsi"/>
        </w:rPr>
        <w:t xml:space="preserve">AHORA BIEN, </w:t>
      </w:r>
      <w:r w:rsidRPr="00F84489">
        <w:rPr>
          <w:rFonts w:ascii="Arial Narrow" w:hAnsi="Arial Narrow" w:cstheme="majorHAnsi"/>
        </w:rPr>
        <w:t>prosiguiendo con</w:t>
      </w:r>
      <w:r w:rsidR="00E9585F" w:rsidRPr="00F84489">
        <w:rPr>
          <w:rFonts w:ascii="Arial Narrow" w:hAnsi="Arial Narrow" w:cstheme="majorHAnsi"/>
        </w:rPr>
        <w:t xml:space="preserve"> el segundo punto de la orden del </w:t>
      </w:r>
      <w:r w:rsidR="00C65016" w:rsidRPr="00F84489">
        <w:rPr>
          <w:rFonts w:ascii="Arial Narrow" w:hAnsi="Arial Narrow" w:cstheme="majorHAnsi"/>
        </w:rPr>
        <w:t>día, la</w:t>
      </w:r>
      <w:r w:rsidRPr="00F84489">
        <w:rPr>
          <w:rFonts w:ascii="Arial Narrow" w:hAnsi="Arial Narrow" w:cstheme="majorHAnsi"/>
        </w:rPr>
        <w:t xml:space="preserve"> Presidencia solita la intervención del Secretario Técnico para que de</w:t>
      </w:r>
      <w:r w:rsidRPr="00F84489">
        <w:rPr>
          <w:rFonts w:ascii="Arial Narrow" w:eastAsia="Graphik Light" w:hAnsi="Arial Narrow" w:cstheme="majorHAnsi"/>
        </w:rPr>
        <w:t xml:space="preserve"> LECTURA DEL </w:t>
      </w:r>
      <w:r w:rsidRPr="00F84489">
        <w:rPr>
          <w:rFonts w:ascii="Arial Narrow" w:hAnsi="Arial Narrow" w:cstheme="majorHAnsi"/>
        </w:rPr>
        <w:t>ORDEN DEL DÍA CORRESPONDIENTE A ESTA SESIÓN</w:t>
      </w:r>
      <w:r w:rsidRPr="00F84489">
        <w:rPr>
          <w:rFonts w:ascii="Arial Narrow" w:hAnsi="Arial Narrow" w:cstheme="majorHAnsi"/>
        </w:rPr>
        <w:t>, a lo cual en uso de la voz el Secretario Técnico agradece a la presidencia y se da lectura al orden del día siguiente</w:t>
      </w:r>
    </w:p>
    <w:p w14:paraId="19D1FD3E" w14:textId="77777777" w:rsidR="00D10134" w:rsidRPr="00F84489" w:rsidRDefault="00D10134" w:rsidP="00C65016">
      <w:pPr>
        <w:tabs>
          <w:tab w:val="left" w:pos="3686"/>
          <w:tab w:val="left" w:pos="4678"/>
          <w:tab w:val="left" w:pos="5103"/>
        </w:tabs>
        <w:spacing w:after="0"/>
        <w:jc w:val="both"/>
        <w:rPr>
          <w:rFonts w:ascii="Arial Narrow" w:hAnsi="Arial Narrow" w:cstheme="majorHAnsi"/>
        </w:rPr>
      </w:pPr>
    </w:p>
    <w:p w14:paraId="5A22D0BE" w14:textId="77777777" w:rsidR="00D10134" w:rsidRPr="00F84489" w:rsidRDefault="00D10134" w:rsidP="00C65016">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spacing w:after="0"/>
        <w:jc w:val="both"/>
        <w:rPr>
          <w:rFonts w:ascii="Arial Narrow" w:hAnsi="Arial Narrow" w:cs="Times New Roman"/>
          <w:color w:val="auto"/>
        </w:rPr>
      </w:pPr>
      <w:r w:rsidRPr="00F84489">
        <w:rPr>
          <w:rFonts w:ascii="Arial Narrow" w:hAnsi="Arial Narrow"/>
        </w:rPr>
        <w:lastRenderedPageBreak/>
        <w:t>Bienvenida, lista de asistencia y declaratoria de quorum legal.</w:t>
      </w:r>
    </w:p>
    <w:p w14:paraId="04AF00D6" w14:textId="77777777" w:rsidR="00D10134" w:rsidRPr="00F84489" w:rsidRDefault="00D10134" w:rsidP="00C65016">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spacing w:after="0"/>
        <w:jc w:val="both"/>
        <w:rPr>
          <w:rFonts w:ascii="Arial Narrow" w:hAnsi="Arial Narrow"/>
        </w:rPr>
      </w:pPr>
      <w:r w:rsidRPr="00F84489">
        <w:rPr>
          <w:rFonts w:ascii="Arial Narrow" w:hAnsi="Arial Narrow"/>
        </w:rPr>
        <w:t>Aprobación del Orden del Día</w:t>
      </w:r>
    </w:p>
    <w:p w14:paraId="48BFD63A" w14:textId="77777777" w:rsidR="00D10134" w:rsidRPr="00F84489" w:rsidRDefault="00D10134" w:rsidP="00C65016">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spacing w:after="0"/>
        <w:jc w:val="both"/>
        <w:rPr>
          <w:rFonts w:ascii="Arial Narrow" w:hAnsi="Arial Narrow"/>
        </w:rPr>
      </w:pPr>
      <w:r w:rsidRPr="00F84489">
        <w:rPr>
          <w:rFonts w:ascii="Arial Narrow" w:hAnsi="Arial Narrow"/>
        </w:rPr>
        <w:t>Aprobación del incremento salarial de conformidad al Tabulador de Sueldos de Servidores Públicos del nivel 1 al 11, con retroactivo al 01 de enero de 2019.</w:t>
      </w:r>
    </w:p>
    <w:p w14:paraId="028A49AA" w14:textId="77777777" w:rsidR="00D10134" w:rsidRPr="00F84489" w:rsidRDefault="00D10134" w:rsidP="00C65016">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spacing w:after="0"/>
        <w:jc w:val="both"/>
        <w:rPr>
          <w:rFonts w:ascii="Arial Narrow" w:hAnsi="Arial Narrow"/>
        </w:rPr>
      </w:pPr>
      <w:r w:rsidRPr="00F84489">
        <w:rPr>
          <w:rFonts w:ascii="Arial Narrow" w:hAnsi="Arial Narrow"/>
        </w:rPr>
        <w:t xml:space="preserve">Autorización de transferencias entre partidas presupuestales ejercicio 2019. </w:t>
      </w:r>
    </w:p>
    <w:p w14:paraId="0E38A307" w14:textId="77777777" w:rsidR="00D10134" w:rsidRPr="00F84489" w:rsidRDefault="00D10134" w:rsidP="00C65016">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spacing w:after="0"/>
        <w:jc w:val="both"/>
        <w:rPr>
          <w:rFonts w:ascii="Arial Narrow" w:hAnsi="Arial Narrow"/>
        </w:rPr>
      </w:pPr>
      <w:r w:rsidRPr="00F84489">
        <w:rPr>
          <w:rFonts w:ascii="Arial Narrow" w:hAnsi="Arial Narrow"/>
        </w:rPr>
        <w:t>Clausura</w:t>
      </w:r>
    </w:p>
    <w:p w14:paraId="3E562263" w14:textId="0971F640" w:rsidR="00D10134" w:rsidRPr="00F84489" w:rsidRDefault="00D10134" w:rsidP="00C65016">
      <w:pPr>
        <w:tabs>
          <w:tab w:val="left" w:pos="3686"/>
          <w:tab w:val="left" w:pos="4678"/>
          <w:tab w:val="left" w:pos="5103"/>
        </w:tabs>
        <w:spacing w:after="0"/>
        <w:jc w:val="both"/>
        <w:rPr>
          <w:rFonts w:ascii="Arial Narrow" w:hAnsi="Arial Narrow" w:cstheme="majorHAnsi"/>
        </w:rPr>
      </w:pPr>
    </w:p>
    <w:p w14:paraId="585ADB9F" w14:textId="2490931B" w:rsidR="00D10134" w:rsidRPr="00F84489" w:rsidRDefault="00D10134" w:rsidP="00C65016">
      <w:pPr>
        <w:pBdr>
          <w:top w:val="none" w:sz="0" w:space="0" w:color="auto"/>
          <w:left w:val="none" w:sz="0" w:space="0" w:color="auto"/>
          <w:bottom w:val="none" w:sz="0" w:space="0" w:color="auto"/>
          <w:right w:val="none" w:sz="0" w:space="0" w:color="auto"/>
          <w:between w:val="none" w:sz="0" w:space="0" w:color="auto"/>
        </w:pBdr>
        <w:spacing w:after="0"/>
        <w:jc w:val="both"/>
        <w:rPr>
          <w:rFonts w:ascii="Arial Narrow" w:eastAsia="Times New Roman" w:hAnsi="Arial Narrow" w:cstheme="majorHAnsi"/>
          <w:i/>
          <w:iCs/>
          <w:u w:val="single"/>
        </w:rPr>
      </w:pPr>
      <w:bookmarkStart w:id="1" w:name="_Hlk7431789"/>
      <w:r w:rsidRPr="00F84489">
        <w:rPr>
          <w:rFonts w:ascii="Arial Narrow" w:eastAsia="Times New Roman" w:hAnsi="Arial Narrow" w:cstheme="majorHAnsi"/>
          <w:bCs/>
          <w:color w:val="auto"/>
        </w:rPr>
        <w:t xml:space="preserve">LA presidencia agradece la intervención, </w:t>
      </w:r>
      <w:r w:rsidR="00E9585F" w:rsidRPr="00F84489">
        <w:rPr>
          <w:rFonts w:ascii="Arial Narrow" w:eastAsia="Times New Roman" w:hAnsi="Arial Narrow" w:cstheme="majorHAnsi"/>
          <w:bCs/>
          <w:color w:val="auto"/>
        </w:rPr>
        <w:t xml:space="preserve">y al efecto pone a consideración del colegiado para su aprobación el orden del día antes señalado, </w:t>
      </w:r>
      <w:r w:rsidRPr="00F84489">
        <w:rPr>
          <w:rFonts w:ascii="Arial Narrow" w:eastAsia="Times New Roman" w:hAnsi="Arial Narrow" w:cstheme="majorHAnsi"/>
        </w:rPr>
        <w:t>PARA LO CUAL</w:t>
      </w:r>
      <w:r w:rsidR="00E9585F" w:rsidRPr="00F84489">
        <w:rPr>
          <w:rFonts w:ascii="Arial Narrow" w:eastAsia="Times New Roman" w:hAnsi="Arial Narrow" w:cstheme="majorHAnsi"/>
        </w:rPr>
        <w:t xml:space="preserve">, en votación económica tienen a bien APROBAR POR UNANIMIDAD. </w:t>
      </w:r>
    </w:p>
    <w:bookmarkEnd w:id="1"/>
    <w:p w14:paraId="5ED98943" w14:textId="77777777" w:rsidR="00D10134" w:rsidRPr="00F84489" w:rsidRDefault="00D10134" w:rsidP="00C65016">
      <w:pPr>
        <w:pBdr>
          <w:top w:val="none" w:sz="0" w:space="0" w:color="auto"/>
          <w:left w:val="none" w:sz="0" w:space="0" w:color="auto"/>
          <w:bottom w:val="none" w:sz="0" w:space="0" w:color="auto"/>
          <w:right w:val="none" w:sz="0" w:space="0" w:color="auto"/>
          <w:between w:val="none" w:sz="0" w:space="0" w:color="auto"/>
        </w:pBdr>
        <w:spacing w:after="0"/>
        <w:jc w:val="both"/>
        <w:rPr>
          <w:rFonts w:ascii="Arial Narrow" w:eastAsia="Times New Roman" w:hAnsi="Arial Narrow" w:cstheme="majorHAnsi"/>
          <w:bCs/>
          <w:color w:val="auto"/>
        </w:rPr>
      </w:pPr>
    </w:p>
    <w:p w14:paraId="3C8E727B" w14:textId="028DAEE4" w:rsidR="00657297" w:rsidRPr="00F84489" w:rsidRDefault="00E9585F" w:rsidP="00C65016">
      <w:pPr>
        <w:pBdr>
          <w:top w:val="none" w:sz="0" w:space="0" w:color="auto"/>
          <w:left w:val="none" w:sz="0" w:space="0" w:color="auto"/>
          <w:bottom w:val="none" w:sz="0" w:space="0" w:color="auto"/>
          <w:right w:val="none" w:sz="0" w:space="0" w:color="auto"/>
          <w:between w:val="none" w:sz="0" w:space="0" w:color="auto"/>
        </w:pBdr>
        <w:spacing w:after="0"/>
        <w:jc w:val="both"/>
        <w:rPr>
          <w:rFonts w:ascii="Arial Narrow" w:hAnsi="Arial Narrow" w:cstheme="majorHAnsi"/>
        </w:rPr>
      </w:pPr>
      <w:bookmarkStart w:id="2" w:name="_Hlk7431810"/>
      <w:r w:rsidRPr="00F84489">
        <w:rPr>
          <w:rFonts w:ascii="Arial Narrow" w:eastAsia="Times New Roman" w:hAnsi="Arial Narrow" w:cstheme="majorHAnsi"/>
          <w:bCs/>
          <w:color w:val="auto"/>
        </w:rPr>
        <w:t>En desahogo del</w:t>
      </w:r>
      <w:r w:rsidR="00D10134" w:rsidRPr="00F84489">
        <w:rPr>
          <w:rFonts w:ascii="Arial Narrow" w:eastAsia="Times New Roman" w:hAnsi="Arial Narrow" w:cstheme="majorHAnsi"/>
          <w:bCs/>
          <w:color w:val="auto"/>
        </w:rPr>
        <w:t xml:space="preserve"> </w:t>
      </w:r>
      <w:r w:rsidR="00D10134" w:rsidRPr="00F84489">
        <w:rPr>
          <w:rFonts w:ascii="Arial Narrow" w:eastAsia="Times New Roman" w:hAnsi="Arial Narrow" w:cstheme="majorHAnsi"/>
          <w:bCs/>
          <w:color w:val="auto"/>
          <w:u w:val="single"/>
        </w:rPr>
        <w:t>TERCER PUNTO DEL ORDEN DEL DÍA</w:t>
      </w:r>
      <w:bookmarkEnd w:id="2"/>
      <w:r w:rsidRPr="00F84489">
        <w:rPr>
          <w:rFonts w:ascii="Arial Narrow" w:eastAsia="Times New Roman" w:hAnsi="Arial Narrow" w:cstheme="majorHAnsi"/>
          <w:bCs/>
          <w:color w:val="auto"/>
          <w:u w:val="single"/>
        </w:rPr>
        <w:t xml:space="preserve"> </w:t>
      </w:r>
      <w:r w:rsidR="00D10134" w:rsidRPr="00F84489">
        <w:rPr>
          <w:rFonts w:ascii="Arial Narrow" w:eastAsia="Times New Roman" w:hAnsi="Arial Narrow" w:cstheme="majorHAnsi"/>
          <w:bCs/>
          <w:color w:val="auto"/>
          <w:u w:val="single"/>
        </w:rPr>
        <w:t>APROBACIÓN DEL INCREMENTO SALARIAL DE CONFORMIDAD AL TABULADOR DE SUELDOS DE SERVIDORES PÚBLICOS DEL NIVEL 1 AL 11, CON RETROACTIVO AL 01 DE ENERO DE 2019.</w:t>
      </w:r>
      <w:r w:rsidR="00D10134" w:rsidRPr="00F84489">
        <w:rPr>
          <w:rFonts w:ascii="Arial Narrow" w:hAnsi="Arial Narrow" w:cstheme="majorHAnsi"/>
        </w:rPr>
        <w:t xml:space="preserve"> ESTA PRESIDENCIA CEDE EL USO DE LA VOZ AL SECRETARIO TÉCNICO</w:t>
      </w:r>
      <w:r w:rsidRPr="00F84489">
        <w:rPr>
          <w:rFonts w:ascii="Arial Narrow" w:hAnsi="Arial Narrow" w:cstheme="majorHAnsi"/>
        </w:rPr>
        <w:t>, quien a su vez solicita la intervención de la Directora de Administración del O.P.D. CETOT, lo cual se tiene a bien por la presidencia, en uso de la Voz, la directora de administración, agradece a todos los miembros del colegiado, señala que el  incremento salarial deviene del Convenio celebrado entre el Gobierno del Estado y el Sindicato de Trabajadores, el cual es por la cantidad de $ 600.00 seiscientos pesos de manera mensual para los trabajadores del nivel 1 al 11</w:t>
      </w:r>
      <w:r w:rsidR="00657297" w:rsidRPr="00F84489">
        <w:rPr>
          <w:rFonts w:ascii="Arial Narrow" w:hAnsi="Arial Narrow" w:cstheme="majorHAnsi"/>
        </w:rPr>
        <w:t xml:space="preserve"> y que cuente con una jornada laboral de ocho horas</w:t>
      </w:r>
      <w:r w:rsidRPr="00F84489">
        <w:rPr>
          <w:rFonts w:ascii="Arial Narrow" w:hAnsi="Arial Narrow" w:cstheme="majorHAnsi"/>
        </w:rPr>
        <w:t xml:space="preserve">, </w:t>
      </w:r>
      <w:r w:rsidR="00657297" w:rsidRPr="00F84489">
        <w:rPr>
          <w:rFonts w:ascii="Arial Narrow" w:hAnsi="Arial Narrow" w:cstheme="majorHAnsi"/>
        </w:rPr>
        <w:t xml:space="preserve">y para el caso de que la jornada sea menor, el incremento se efectuara de manera proporcional, </w:t>
      </w:r>
      <w:r w:rsidRPr="00F84489">
        <w:rPr>
          <w:rFonts w:ascii="Arial Narrow" w:hAnsi="Arial Narrow" w:cstheme="majorHAnsi"/>
        </w:rPr>
        <w:t xml:space="preserve">el cual es aplicable </w:t>
      </w:r>
      <w:r w:rsidR="00657297" w:rsidRPr="00F84489">
        <w:rPr>
          <w:rFonts w:ascii="Arial Narrow" w:hAnsi="Arial Narrow" w:cstheme="majorHAnsi"/>
        </w:rPr>
        <w:t xml:space="preserve">a los siete trabajadores de este consejo que se encuentran en ese supuesto, y </w:t>
      </w:r>
      <w:r w:rsidRPr="00F84489">
        <w:rPr>
          <w:rFonts w:ascii="Arial Narrow" w:hAnsi="Arial Narrow" w:cstheme="majorHAnsi"/>
        </w:rPr>
        <w:t>considerando la contestación de la secretaria de hacienda</w:t>
      </w:r>
      <w:r w:rsidR="00657297" w:rsidRPr="00F84489">
        <w:rPr>
          <w:rFonts w:ascii="Arial Narrow" w:hAnsi="Arial Narrow" w:cstheme="majorHAnsi"/>
        </w:rPr>
        <w:t xml:space="preserve"> en el cual señala que es aplicable, este deberá ser aplicado de manera proporcional en consideración a la jornada laboral que tienen, ya que es de 7 horas, correspondiéndoles $ 525.00 quinientos veinticinco pesos a partir del primero de enero del 2019 dos mil diecinueve, siendo todo lo que hay por manifestar; La Presidencia</w:t>
      </w:r>
      <w:r w:rsidR="00657297" w:rsidRPr="00F84489">
        <w:rPr>
          <w:rFonts w:ascii="Arial Narrow" w:hAnsi="Arial Narrow" w:cstheme="majorHAnsi"/>
        </w:rPr>
        <w:t xml:space="preserve"> </w:t>
      </w:r>
      <w:r w:rsidR="00657297" w:rsidRPr="00F84489">
        <w:rPr>
          <w:rFonts w:ascii="Arial Narrow" w:hAnsi="Arial Narrow" w:cstheme="majorHAnsi"/>
        </w:rPr>
        <w:t>pregunta a los miembros del colegiado si tienen algún comentario, sin que se advierta alguno por parte de los asistentes</w:t>
      </w:r>
      <w:r w:rsidR="00657297" w:rsidRPr="00F84489">
        <w:rPr>
          <w:rFonts w:ascii="Arial Narrow" w:hAnsi="Arial Narrow" w:cstheme="majorHAnsi"/>
        </w:rPr>
        <w:t xml:space="preserve">, </w:t>
      </w:r>
      <w:r w:rsidR="00657297" w:rsidRPr="00F84489">
        <w:rPr>
          <w:rFonts w:ascii="Arial Narrow" w:hAnsi="Arial Narrow" w:cstheme="majorHAnsi"/>
        </w:rPr>
        <w:t xml:space="preserve">la presidencia procede a solicitarles  en votación económica la aprobación del siguiente </w:t>
      </w:r>
      <w:r w:rsidR="00657297" w:rsidRPr="00F84489">
        <w:rPr>
          <w:rFonts w:ascii="Arial Narrow" w:hAnsi="Arial Narrow" w:cstheme="majorHAnsi"/>
          <w:b/>
        </w:rPr>
        <w:t>ACUERDO</w:t>
      </w:r>
      <w:r w:rsidR="00657297" w:rsidRPr="00F84489">
        <w:rPr>
          <w:rFonts w:ascii="Arial Narrow" w:hAnsi="Arial Narrow" w:cstheme="majorHAnsi"/>
        </w:rPr>
        <w:t>:</w:t>
      </w:r>
    </w:p>
    <w:p w14:paraId="3FCAB346" w14:textId="77777777" w:rsidR="00657297" w:rsidRPr="00F84489" w:rsidRDefault="00657297" w:rsidP="00C65016">
      <w:pPr>
        <w:spacing w:after="0"/>
        <w:rPr>
          <w:rFonts w:ascii="Arial Narrow" w:hAnsi="Arial Narrow" w:cstheme="majorHAnsi"/>
        </w:rPr>
      </w:pPr>
    </w:p>
    <w:p w14:paraId="5E4C4F0F" w14:textId="5E28561A" w:rsidR="00657297" w:rsidRPr="00F84489" w:rsidRDefault="00657297" w:rsidP="00C65016">
      <w:pPr>
        <w:ind w:left="708"/>
        <w:jc w:val="both"/>
        <w:rPr>
          <w:rFonts w:ascii="Arial Narrow" w:hAnsi="Arial Narrow"/>
        </w:rPr>
      </w:pPr>
      <w:r w:rsidRPr="00F84489">
        <w:rPr>
          <w:rFonts w:ascii="Arial Narrow" w:hAnsi="Arial Narrow"/>
        </w:rPr>
        <w:t>“PRIMERO. – Se aprueba el incremento salarial de conformidad al Tabulador de Sueldos de Servidores Públicos del nivel 1 al 11, con retroactivo al 01 de enero de 2019.</w:t>
      </w:r>
    </w:p>
    <w:p w14:paraId="3081C8FE" w14:textId="31213CE1" w:rsidR="00657297" w:rsidRPr="00F84489" w:rsidRDefault="00C65016" w:rsidP="00C65016">
      <w:pPr>
        <w:ind w:left="708"/>
        <w:jc w:val="both"/>
        <w:rPr>
          <w:rFonts w:ascii="Arial Narrow" w:hAnsi="Arial Narrow"/>
        </w:rPr>
      </w:pPr>
      <w:r w:rsidRPr="00F84489">
        <w:rPr>
          <w:rFonts w:ascii="Arial Narrow" w:hAnsi="Arial Narrow"/>
        </w:rPr>
        <w:t>SEGUNDO. -</w:t>
      </w:r>
      <w:r w:rsidR="00657297" w:rsidRPr="00F84489">
        <w:rPr>
          <w:rFonts w:ascii="Arial Narrow" w:hAnsi="Arial Narrow"/>
        </w:rPr>
        <w:t xml:space="preserve"> Dicho incremento se aplicará a los trabajadores públicos y conforme a lo expuesto.</w:t>
      </w:r>
    </w:p>
    <w:p w14:paraId="7E088A3E" w14:textId="28FFFF76" w:rsidR="00657297" w:rsidRPr="00F84489" w:rsidRDefault="00C65016" w:rsidP="00C65016">
      <w:pPr>
        <w:ind w:left="708"/>
        <w:jc w:val="both"/>
        <w:rPr>
          <w:rFonts w:ascii="Arial Narrow" w:hAnsi="Arial Narrow"/>
        </w:rPr>
      </w:pPr>
      <w:r w:rsidRPr="00F84489">
        <w:rPr>
          <w:rFonts w:ascii="Arial Narrow" w:hAnsi="Arial Narrow"/>
        </w:rPr>
        <w:t>TERCERO. -</w:t>
      </w:r>
      <w:r w:rsidR="00657297" w:rsidRPr="00F84489">
        <w:rPr>
          <w:rFonts w:ascii="Arial Narrow" w:hAnsi="Arial Narrow"/>
        </w:rPr>
        <w:t xml:space="preserve"> Se instruye al Secretario Técnico de CETOT a </w:t>
      </w:r>
      <w:r w:rsidRPr="00F84489">
        <w:rPr>
          <w:rFonts w:ascii="Arial Narrow" w:hAnsi="Arial Narrow"/>
        </w:rPr>
        <w:t>realizar las</w:t>
      </w:r>
      <w:r w:rsidR="00657297" w:rsidRPr="00F84489">
        <w:rPr>
          <w:rFonts w:ascii="Arial Narrow" w:hAnsi="Arial Narrow"/>
        </w:rPr>
        <w:t xml:space="preserve"> acciones necesarias para instrumentalizar este acuerdo”</w:t>
      </w:r>
    </w:p>
    <w:p w14:paraId="1D3D8466" w14:textId="69124308" w:rsidR="00657297" w:rsidRPr="00F84489" w:rsidRDefault="00657297" w:rsidP="00C65016">
      <w:pPr>
        <w:pBdr>
          <w:top w:val="none" w:sz="0" w:space="0" w:color="auto"/>
          <w:left w:val="none" w:sz="0" w:space="0" w:color="auto"/>
          <w:bottom w:val="none" w:sz="0" w:space="0" w:color="auto"/>
          <w:right w:val="none" w:sz="0" w:space="0" w:color="auto"/>
          <w:between w:val="none" w:sz="0" w:space="0" w:color="auto"/>
        </w:pBdr>
        <w:spacing w:after="0"/>
        <w:jc w:val="both"/>
        <w:rPr>
          <w:rFonts w:ascii="Arial Narrow" w:eastAsia="Times New Roman" w:hAnsi="Arial Narrow" w:cstheme="majorHAnsi"/>
          <w:bCs/>
          <w:color w:val="auto"/>
          <w:u w:val="single"/>
        </w:rPr>
      </w:pPr>
      <w:r w:rsidRPr="00F84489">
        <w:rPr>
          <w:rFonts w:ascii="Arial Narrow" w:eastAsia="Times New Roman" w:hAnsi="Arial Narrow" w:cstheme="majorHAnsi"/>
          <w:bCs/>
          <w:color w:val="auto"/>
          <w:u w:val="single"/>
        </w:rPr>
        <w:t>Los miembros del colegiado en votación económica lo APRUEBAN por unanimidad</w:t>
      </w:r>
    </w:p>
    <w:p w14:paraId="717F1FF0" w14:textId="09B3418C" w:rsidR="00DD5250" w:rsidRPr="00F84489" w:rsidRDefault="00DD5250" w:rsidP="00C65016">
      <w:pPr>
        <w:spacing w:after="0"/>
        <w:jc w:val="both"/>
        <w:rPr>
          <w:rFonts w:ascii="Arial Narrow" w:hAnsi="Arial Narrow" w:cstheme="majorHAnsi"/>
          <w:bCs/>
        </w:rPr>
      </w:pPr>
    </w:p>
    <w:p w14:paraId="31CFC416" w14:textId="4375B381" w:rsidR="00180377" w:rsidRPr="00F84489" w:rsidRDefault="00180377" w:rsidP="00C65016">
      <w:pPr>
        <w:spacing w:after="0"/>
        <w:jc w:val="both"/>
        <w:rPr>
          <w:rFonts w:ascii="Arial Narrow" w:hAnsi="Arial Narrow" w:cstheme="majorHAnsi"/>
          <w:bCs/>
        </w:rPr>
      </w:pPr>
      <w:r w:rsidRPr="00F84489">
        <w:rPr>
          <w:rFonts w:ascii="Arial Narrow" w:hAnsi="Arial Narrow" w:cstheme="majorHAnsi"/>
          <w:bCs/>
        </w:rPr>
        <w:t>Prosiguiendo con la sesión</w:t>
      </w:r>
      <w:r w:rsidRPr="00F84489">
        <w:rPr>
          <w:rFonts w:ascii="Arial Narrow" w:hAnsi="Arial Narrow" w:cstheme="majorHAnsi"/>
          <w:bCs/>
        </w:rPr>
        <w:t xml:space="preserve"> AHORA PASAMOS AL PUNTO CUARTO DEL ORDEN DEL DÍA AUTORIZACIÓN DE TRANSFERENCIAS ENTRE PARTIDAS PRESUPUESTALES EJERCICIO 2019</w:t>
      </w:r>
      <w:r w:rsidRPr="00F84489">
        <w:rPr>
          <w:rFonts w:ascii="Arial Narrow" w:hAnsi="Arial Narrow" w:cstheme="majorHAnsi"/>
          <w:bCs/>
        </w:rPr>
        <w:t xml:space="preserve">, la presidencia cede el uso de la voz al </w:t>
      </w:r>
      <w:r w:rsidRPr="00F84489">
        <w:rPr>
          <w:rFonts w:ascii="Arial Narrow" w:hAnsi="Arial Narrow" w:cstheme="majorHAnsi"/>
          <w:bCs/>
        </w:rPr>
        <w:t>DR. JAVIER MONTEÓN PARA LA EXPLICACIÓN CORRESPONDIENTE</w:t>
      </w:r>
      <w:r w:rsidRPr="00F84489">
        <w:rPr>
          <w:rFonts w:ascii="Arial Narrow" w:hAnsi="Arial Narrow" w:cstheme="majorHAnsi"/>
          <w:bCs/>
        </w:rPr>
        <w:t xml:space="preserve">, </w:t>
      </w:r>
      <w:r w:rsidR="00F16068" w:rsidRPr="00F84489">
        <w:rPr>
          <w:rFonts w:ascii="Arial Narrow" w:hAnsi="Arial Narrow" w:cstheme="majorHAnsi"/>
          <w:bCs/>
        </w:rPr>
        <w:t xml:space="preserve">quien a la vez solicita la intervención de la Directora de Administración, quien manifiesta que en virtud de la aprobación del incremento salarial, es necesario llevar acabo la transferencia presupuestal, de la partida 1611 denominada impacto al salario, por un monto de $ 67,000 sesenta y siete mil pesos que es lo que implicaría el incremento salarial por </w:t>
      </w:r>
      <w:r w:rsidR="00F16068" w:rsidRPr="00F84489">
        <w:rPr>
          <w:rFonts w:ascii="Arial Narrow" w:hAnsi="Arial Narrow" w:cstheme="majorHAnsi"/>
          <w:bCs/>
        </w:rPr>
        <w:lastRenderedPageBreak/>
        <w:t>todo el ejercicio 2019 para los siete trabajadores, montos con los cuales se cubrirían las prestaciones y demás ajustes y retroactivos al primero de enero del corriente año, y en atención de que es una partida actualización automática y por lo cual no se requiere la autorización de la Secretaria de la Hacienda Pública, sin mas que manifestar, la Presidencia pregunta a los presentes si existe comentario al respecto sin que los miembros manifiesta comentario alguno, pone a consideración de los presente la aprobación del siguiente ACUERDO:</w:t>
      </w:r>
    </w:p>
    <w:p w14:paraId="719F57B9" w14:textId="15743DA6" w:rsidR="00F16068" w:rsidRPr="00F84489" w:rsidRDefault="00F16068" w:rsidP="00C65016">
      <w:pPr>
        <w:tabs>
          <w:tab w:val="left" w:pos="2235"/>
        </w:tabs>
        <w:spacing w:after="0"/>
        <w:jc w:val="both"/>
        <w:rPr>
          <w:rFonts w:ascii="Arial Narrow" w:hAnsi="Arial Narrow" w:cstheme="majorHAnsi"/>
          <w:bCs/>
        </w:rPr>
      </w:pPr>
    </w:p>
    <w:p w14:paraId="08F54F2B" w14:textId="7865BE9F" w:rsidR="00F16068" w:rsidRPr="00F84489" w:rsidRDefault="00F16068" w:rsidP="00C65016">
      <w:pPr>
        <w:tabs>
          <w:tab w:val="left" w:pos="2235"/>
        </w:tabs>
        <w:spacing w:after="0"/>
        <w:ind w:left="1308" w:hanging="1134"/>
        <w:jc w:val="both"/>
        <w:rPr>
          <w:rFonts w:ascii="Arial Narrow" w:eastAsia="Soberana Sans" w:hAnsi="Arial Narrow" w:cstheme="majorHAnsi"/>
          <w:u w:val="single"/>
        </w:rPr>
      </w:pPr>
      <w:r w:rsidRPr="00F84489">
        <w:rPr>
          <w:rFonts w:ascii="Arial Narrow" w:hAnsi="Arial Narrow" w:cstheme="majorHAnsi"/>
          <w:b/>
          <w:i/>
        </w:rPr>
        <w:t xml:space="preserve">PRIMERO. - </w:t>
      </w:r>
      <w:r w:rsidRPr="00F84489">
        <w:rPr>
          <w:rFonts w:ascii="Arial Narrow" w:hAnsi="Arial Narrow" w:cstheme="majorHAnsi"/>
          <w:bCs/>
          <w:iCs/>
        </w:rPr>
        <w:t>Se aprueba</w:t>
      </w:r>
      <w:r w:rsidRPr="00F84489">
        <w:rPr>
          <w:rFonts w:ascii="Arial Narrow" w:hAnsi="Arial Narrow" w:cstheme="majorHAnsi"/>
          <w:b/>
          <w:i/>
        </w:rPr>
        <w:t xml:space="preserve"> </w:t>
      </w:r>
      <w:r w:rsidR="00C65016" w:rsidRPr="00F84489">
        <w:rPr>
          <w:rFonts w:ascii="Arial Narrow" w:eastAsia="Soberana Sans" w:hAnsi="Arial Narrow" w:cstheme="majorHAnsi"/>
          <w:u w:val="single"/>
        </w:rPr>
        <w:t>la transferencia</w:t>
      </w:r>
      <w:r w:rsidRPr="00F84489">
        <w:rPr>
          <w:rFonts w:ascii="Arial Narrow" w:eastAsia="Soberana Sans" w:hAnsi="Arial Narrow" w:cstheme="majorHAnsi"/>
          <w:u w:val="single"/>
        </w:rPr>
        <w:t xml:space="preserve"> entre partidas presupuestales ejercicio 2019, conforme a lo expuesto.</w:t>
      </w:r>
    </w:p>
    <w:p w14:paraId="45EADAF2" w14:textId="4C83616A" w:rsidR="00F16068" w:rsidRPr="00F84489" w:rsidRDefault="00C65016" w:rsidP="00C65016">
      <w:pPr>
        <w:tabs>
          <w:tab w:val="left" w:pos="2235"/>
        </w:tabs>
        <w:spacing w:after="0"/>
        <w:ind w:left="1308" w:hanging="1134"/>
        <w:jc w:val="both"/>
        <w:rPr>
          <w:rFonts w:ascii="Arial Narrow" w:hAnsi="Arial Narrow" w:cstheme="majorHAnsi"/>
          <w:b/>
          <w:i/>
        </w:rPr>
      </w:pPr>
      <w:r w:rsidRPr="00F84489">
        <w:rPr>
          <w:rFonts w:ascii="Arial Narrow" w:eastAsia="Soberana Sans" w:hAnsi="Arial Narrow" w:cstheme="majorHAnsi"/>
          <w:b/>
          <w:u w:val="single"/>
        </w:rPr>
        <w:t>SEGUNDO. -</w:t>
      </w:r>
      <w:r w:rsidR="00F16068" w:rsidRPr="00F84489">
        <w:rPr>
          <w:rFonts w:ascii="Arial Narrow" w:eastAsia="Soberana Sans" w:hAnsi="Arial Narrow" w:cstheme="majorHAnsi"/>
          <w:u w:val="single"/>
        </w:rPr>
        <w:t xml:space="preserve"> Se instruye al Secretario Técnico del CETOT para que realice las acciones necesarias para instrumentalizar lo aprobado.</w:t>
      </w:r>
    </w:p>
    <w:p w14:paraId="5DDE43D7" w14:textId="77777777" w:rsidR="00F16068" w:rsidRPr="00F84489" w:rsidRDefault="00F16068" w:rsidP="00C65016">
      <w:pPr>
        <w:tabs>
          <w:tab w:val="left" w:pos="2235"/>
        </w:tabs>
        <w:spacing w:after="0"/>
        <w:ind w:hanging="11"/>
        <w:jc w:val="both"/>
        <w:rPr>
          <w:rFonts w:ascii="Arial Narrow" w:hAnsi="Arial Narrow" w:cstheme="majorHAnsi"/>
          <w:b/>
          <w:i/>
        </w:rPr>
      </w:pPr>
    </w:p>
    <w:p w14:paraId="15CCD014" w14:textId="62D9D9FC" w:rsidR="0093039F" w:rsidRPr="00F84489" w:rsidRDefault="00F16068" w:rsidP="00C65016">
      <w:pPr>
        <w:spacing w:after="0"/>
        <w:ind w:hanging="11"/>
        <w:jc w:val="both"/>
        <w:rPr>
          <w:rFonts w:ascii="Arial Narrow" w:hAnsi="Arial Narrow" w:cstheme="majorHAnsi"/>
        </w:rPr>
      </w:pPr>
      <w:r w:rsidRPr="00F84489">
        <w:rPr>
          <w:rFonts w:ascii="Arial Narrow" w:hAnsi="Arial Narrow" w:cstheme="majorHAnsi"/>
        </w:rPr>
        <w:t xml:space="preserve">En votación económica, los miembros del colegiado tienen a bien </w:t>
      </w:r>
      <w:r w:rsidRPr="00F84489">
        <w:rPr>
          <w:rFonts w:ascii="Arial Narrow" w:hAnsi="Arial Narrow" w:cstheme="majorHAnsi"/>
          <w:b/>
          <w:bCs/>
        </w:rPr>
        <w:t xml:space="preserve">APROBAR </w:t>
      </w:r>
      <w:r w:rsidRPr="00F84489">
        <w:rPr>
          <w:rFonts w:ascii="Arial Narrow" w:hAnsi="Arial Narrow" w:cstheme="majorHAnsi"/>
        </w:rPr>
        <w:t>el acuerdo anteriormente señalado de manera unánime.</w:t>
      </w:r>
    </w:p>
    <w:p w14:paraId="5A8C93A7" w14:textId="77777777" w:rsidR="00F16068" w:rsidRPr="00F84489" w:rsidRDefault="00F16068" w:rsidP="00C65016">
      <w:pPr>
        <w:spacing w:after="0"/>
        <w:ind w:hanging="11"/>
        <w:jc w:val="both"/>
        <w:rPr>
          <w:rFonts w:ascii="Arial Narrow" w:hAnsi="Arial Narrow" w:cstheme="majorHAnsi"/>
        </w:rPr>
      </w:pPr>
    </w:p>
    <w:p w14:paraId="52263C4E" w14:textId="00FF8997" w:rsidR="000B16BE" w:rsidRPr="00F84489" w:rsidRDefault="0093039F" w:rsidP="00C65016">
      <w:pPr>
        <w:tabs>
          <w:tab w:val="left" w:pos="3686"/>
          <w:tab w:val="left" w:pos="3828"/>
        </w:tabs>
        <w:spacing w:after="0"/>
        <w:jc w:val="both"/>
        <w:rPr>
          <w:rFonts w:ascii="Arial Narrow" w:hAnsi="Arial Narrow" w:cstheme="majorHAnsi"/>
          <w:bCs/>
        </w:rPr>
      </w:pPr>
      <w:r w:rsidRPr="00F84489">
        <w:rPr>
          <w:rFonts w:ascii="Arial Narrow" w:hAnsi="Arial Narrow" w:cstheme="majorHAnsi"/>
          <w:bCs/>
        </w:rPr>
        <w:t xml:space="preserve">No habiendo puntos que tratar como último del orden del día </w:t>
      </w:r>
      <w:r w:rsidR="001A0DAC" w:rsidRPr="00F84489">
        <w:rPr>
          <w:rFonts w:ascii="Arial Narrow" w:hAnsi="Arial Narrow" w:cstheme="majorHAnsi"/>
          <w:bCs/>
        </w:rPr>
        <w:t>se da</w:t>
      </w:r>
      <w:r w:rsidRPr="00F84489">
        <w:rPr>
          <w:rFonts w:ascii="Arial Narrow" w:hAnsi="Arial Narrow" w:cstheme="majorHAnsi"/>
          <w:bCs/>
        </w:rPr>
        <w:t xml:space="preserve"> la declaratoria de clausura de la </w:t>
      </w:r>
      <w:r w:rsidR="00A67596" w:rsidRPr="00F84489">
        <w:rPr>
          <w:rFonts w:ascii="Arial Narrow" w:hAnsi="Arial Narrow" w:cstheme="majorHAnsi"/>
          <w:bCs/>
        </w:rPr>
        <w:t>3°</w:t>
      </w:r>
      <w:r w:rsidRPr="00F84489">
        <w:rPr>
          <w:rFonts w:ascii="Arial Narrow" w:hAnsi="Arial Narrow" w:cstheme="majorHAnsi"/>
          <w:bCs/>
        </w:rPr>
        <w:t xml:space="preserve"> Sesión </w:t>
      </w:r>
      <w:r w:rsidR="00F16068" w:rsidRPr="00F84489">
        <w:rPr>
          <w:rFonts w:ascii="Arial Narrow" w:hAnsi="Arial Narrow" w:cstheme="majorHAnsi"/>
          <w:bCs/>
        </w:rPr>
        <w:t>extra</w:t>
      </w:r>
      <w:r w:rsidRPr="00F84489">
        <w:rPr>
          <w:rFonts w:ascii="Arial Narrow" w:hAnsi="Arial Narrow" w:cstheme="majorHAnsi"/>
          <w:bCs/>
        </w:rPr>
        <w:t xml:space="preserve">ordinaria de la junta de Gobierno del Consejo Estatal de Trasplantes de Órganos y tejidos (CETOT) de la administración 2018-2024 siendo las </w:t>
      </w:r>
      <w:r w:rsidR="00A67596" w:rsidRPr="00F84489">
        <w:rPr>
          <w:rFonts w:ascii="Arial Narrow" w:hAnsi="Arial Narrow" w:cstheme="majorHAnsi"/>
          <w:bCs/>
        </w:rPr>
        <w:t>9 nueve horas con 3</w:t>
      </w:r>
      <w:r w:rsidR="00AC58C2" w:rsidRPr="00F84489">
        <w:rPr>
          <w:rFonts w:ascii="Arial Narrow" w:hAnsi="Arial Narrow" w:cstheme="majorHAnsi"/>
          <w:bCs/>
        </w:rPr>
        <w:t>0</w:t>
      </w:r>
      <w:r w:rsidR="00A67596" w:rsidRPr="00F84489">
        <w:rPr>
          <w:rFonts w:ascii="Arial Narrow" w:hAnsi="Arial Narrow" w:cstheme="majorHAnsi"/>
          <w:bCs/>
        </w:rPr>
        <w:t xml:space="preserve"> treinta minutos </w:t>
      </w:r>
      <w:r w:rsidRPr="00F84489">
        <w:rPr>
          <w:rFonts w:ascii="Arial Narrow" w:hAnsi="Arial Narrow" w:cstheme="majorHAnsi"/>
          <w:bCs/>
        </w:rPr>
        <w:t xml:space="preserve">del día </w:t>
      </w:r>
      <w:r w:rsidR="00AC58C2" w:rsidRPr="00F84489">
        <w:rPr>
          <w:rFonts w:ascii="Arial Narrow" w:hAnsi="Arial Narrow" w:cstheme="majorHAnsi"/>
          <w:bCs/>
        </w:rPr>
        <w:t>20</w:t>
      </w:r>
      <w:r w:rsidRPr="00F84489">
        <w:rPr>
          <w:rFonts w:ascii="Arial Narrow" w:hAnsi="Arial Narrow" w:cstheme="majorHAnsi"/>
          <w:bCs/>
        </w:rPr>
        <w:t xml:space="preserve"> </w:t>
      </w:r>
      <w:r w:rsidR="00AC58C2" w:rsidRPr="00F84489">
        <w:rPr>
          <w:rFonts w:ascii="Arial Narrow" w:hAnsi="Arial Narrow" w:cstheme="majorHAnsi"/>
          <w:bCs/>
        </w:rPr>
        <w:t>veinte</w:t>
      </w:r>
      <w:r w:rsidRPr="00F84489">
        <w:rPr>
          <w:rFonts w:ascii="Arial Narrow" w:hAnsi="Arial Narrow" w:cstheme="majorHAnsi"/>
          <w:bCs/>
        </w:rPr>
        <w:t xml:space="preserve"> de </w:t>
      </w:r>
      <w:r w:rsidR="00A67596" w:rsidRPr="00F84489">
        <w:rPr>
          <w:rFonts w:ascii="Arial Narrow" w:hAnsi="Arial Narrow" w:cstheme="majorHAnsi"/>
          <w:bCs/>
        </w:rPr>
        <w:t>diciembre de 20</w:t>
      </w:r>
      <w:r w:rsidR="00AC58C2" w:rsidRPr="00F84489">
        <w:rPr>
          <w:rFonts w:ascii="Arial Narrow" w:hAnsi="Arial Narrow" w:cstheme="majorHAnsi"/>
          <w:bCs/>
        </w:rPr>
        <w:t>20</w:t>
      </w:r>
      <w:r w:rsidR="00A67596" w:rsidRPr="00F84489">
        <w:rPr>
          <w:rFonts w:ascii="Arial Narrow" w:hAnsi="Arial Narrow" w:cstheme="majorHAnsi"/>
          <w:bCs/>
        </w:rPr>
        <w:t xml:space="preserve"> dos mil </w:t>
      </w:r>
      <w:r w:rsidR="00AC58C2" w:rsidRPr="00F84489">
        <w:rPr>
          <w:rFonts w:ascii="Arial Narrow" w:hAnsi="Arial Narrow" w:cstheme="majorHAnsi"/>
          <w:bCs/>
        </w:rPr>
        <w:t>veinte</w:t>
      </w:r>
      <w:r w:rsidRPr="00F84489">
        <w:rPr>
          <w:rFonts w:ascii="Arial Narrow" w:hAnsi="Arial Narrow" w:cstheme="majorHAnsi"/>
          <w:bCs/>
        </w:rPr>
        <w:t>.</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20"/>
      </w:tblGrid>
      <w:tr w:rsidR="006B4D2B" w:rsidRPr="00F84489" w14:paraId="3969A2E2" w14:textId="77777777" w:rsidTr="00C65016">
        <w:tc>
          <w:tcPr>
            <w:tcW w:w="2499" w:type="pct"/>
          </w:tcPr>
          <w:p w14:paraId="6DA961AF" w14:textId="77777777"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4839AF19" w14:textId="77777777"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422566CE" w14:textId="77777777" w:rsidR="00DA2157" w:rsidRPr="00F84489" w:rsidRDefault="00DA2157"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1A436C35" w14:textId="77777777" w:rsidR="00DA2157" w:rsidRPr="00F84489" w:rsidRDefault="00DA2157"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7D6F834C" w14:textId="77777777" w:rsidR="00DA2157" w:rsidRPr="00F84489" w:rsidRDefault="00DA2157"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4683C9A9" w14:textId="279AEC7F" w:rsidR="00DA2157" w:rsidRPr="00F84489" w:rsidRDefault="00DA2157"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c>
          <w:tcPr>
            <w:tcW w:w="2501" w:type="pct"/>
          </w:tcPr>
          <w:p w14:paraId="48DC24F9" w14:textId="6E43D3EB"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r>
      <w:tr w:rsidR="006B4D2B" w:rsidRPr="00F84489" w14:paraId="6D8A19F1" w14:textId="77777777" w:rsidTr="00C65016">
        <w:tc>
          <w:tcPr>
            <w:tcW w:w="2499" w:type="pct"/>
          </w:tcPr>
          <w:p w14:paraId="1CBF24BF" w14:textId="77777777" w:rsidR="00F84489" w:rsidRPr="00F84489" w:rsidRDefault="00F84489"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29D29DA1" w14:textId="77777777" w:rsidR="00F84489" w:rsidRPr="00F84489" w:rsidRDefault="00F84489"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66EE389B" w14:textId="77777777" w:rsidR="00F84489" w:rsidRPr="00F84489" w:rsidRDefault="00F84489"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06B004AB" w14:textId="0FF5E210"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F84489">
              <w:rPr>
                <w:rFonts w:ascii="Arial Narrow" w:hAnsi="Arial Narrow" w:cstheme="majorHAnsi"/>
                <w:b/>
              </w:rPr>
              <w:t>DENIS SANTIAGO HERNÁNDEZ</w:t>
            </w:r>
          </w:p>
          <w:p w14:paraId="249A8D5F" w14:textId="7AC461B3"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F84489">
              <w:rPr>
                <w:rFonts w:ascii="Arial Narrow" w:hAnsi="Arial Narrow" w:cstheme="majorHAnsi"/>
                <w:bCs/>
              </w:rPr>
              <w:t>Comisionada para la protección contra Riesgos Sanitarios del Estado de Jalisco y Coordinadora del Órgano Máximo de Gobierno</w:t>
            </w:r>
          </w:p>
        </w:tc>
        <w:tc>
          <w:tcPr>
            <w:tcW w:w="2501" w:type="pct"/>
          </w:tcPr>
          <w:p w14:paraId="4E75D236" w14:textId="77777777" w:rsidR="00F84489" w:rsidRPr="00F84489" w:rsidRDefault="00F84489"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544AAF4F" w14:textId="77777777" w:rsidR="00F84489" w:rsidRPr="00F84489" w:rsidRDefault="00F84489"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02F57571" w14:textId="77777777" w:rsidR="00F84489" w:rsidRPr="00F84489" w:rsidRDefault="00F84489"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1BF131C9" w14:textId="503456DE" w:rsidR="006B4D2B" w:rsidRPr="00F84489" w:rsidRDefault="004F6C57"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F84489">
              <w:rPr>
                <w:rFonts w:ascii="Arial Narrow" w:hAnsi="Arial Narrow" w:cstheme="majorHAnsi"/>
                <w:b/>
              </w:rPr>
              <w:t>LIC. EDUARDO GÓMEZ SÁNCHEZ</w:t>
            </w:r>
          </w:p>
          <w:p w14:paraId="582E441C" w14:textId="45658840"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F84489">
              <w:rPr>
                <w:rFonts w:ascii="Arial Narrow" w:hAnsi="Arial Narrow" w:cstheme="majorHAnsi"/>
                <w:bCs/>
              </w:rPr>
              <w:t>Vocal suplente de la Universidad de Guadalajara</w:t>
            </w:r>
          </w:p>
        </w:tc>
      </w:tr>
      <w:tr w:rsidR="006B4D2B" w:rsidRPr="00F84489" w14:paraId="1EDC3CB6" w14:textId="77777777" w:rsidTr="00C65016">
        <w:tc>
          <w:tcPr>
            <w:tcW w:w="2499" w:type="pct"/>
          </w:tcPr>
          <w:p w14:paraId="362A3CBF" w14:textId="77777777"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0D694A06" w14:textId="77777777"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1B498B78" w14:textId="77777777"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6F78326A" w14:textId="77777777"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7132F2B5" w14:textId="77777777"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4A9600AA" w14:textId="77777777"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77A45DC9" w14:textId="77777777"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77AED4AA" w14:textId="77777777"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661232D3" w14:textId="36206E2D"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c>
          <w:tcPr>
            <w:tcW w:w="2501" w:type="pct"/>
          </w:tcPr>
          <w:p w14:paraId="6334C7A7" w14:textId="35913152"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r>
      <w:tr w:rsidR="006B4D2B" w:rsidRPr="00F84489" w14:paraId="0183DA7F" w14:textId="77777777" w:rsidTr="00C65016">
        <w:tc>
          <w:tcPr>
            <w:tcW w:w="2499" w:type="pct"/>
          </w:tcPr>
          <w:p w14:paraId="2C7FAAC2" w14:textId="7B921E81"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F84489">
              <w:rPr>
                <w:rFonts w:ascii="Arial Narrow" w:hAnsi="Arial Narrow" w:cstheme="majorHAnsi"/>
                <w:b/>
              </w:rPr>
              <w:t xml:space="preserve">LIC. </w:t>
            </w:r>
            <w:r w:rsidR="00A67596" w:rsidRPr="00F84489">
              <w:rPr>
                <w:rFonts w:ascii="Arial Narrow" w:hAnsi="Arial Narrow" w:cstheme="majorHAnsi"/>
                <w:b/>
              </w:rPr>
              <w:t>RENE SALAZAR MONTES</w:t>
            </w:r>
            <w:r w:rsidRPr="00F84489">
              <w:rPr>
                <w:rFonts w:ascii="Arial Narrow" w:hAnsi="Arial Narrow" w:cstheme="majorHAnsi"/>
                <w:b/>
              </w:rPr>
              <w:t xml:space="preserve"> </w:t>
            </w:r>
          </w:p>
          <w:p w14:paraId="0211D089" w14:textId="3197ED84"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F84489">
              <w:rPr>
                <w:rFonts w:ascii="Arial Narrow" w:hAnsi="Arial Narrow" w:cstheme="majorHAnsi"/>
                <w:bCs/>
              </w:rPr>
              <w:t>Vocal suplente de</w:t>
            </w:r>
            <w:r w:rsidRPr="00F84489">
              <w:rPr>
                <w:rFonts w:ascii="Arial Narrow" w:hAnsi="Arial Narrow" w:cstheme="majorHAnsi"/>
                <w:b/>
              </w:rPr>
              <w:t xml:space="preserve"> </w:t>
            </w:r>
            <w:r w:rsidRPr="00F84489">
              <w:rPr>
                <w:rFonts w:ascii="Arial Narrow" w:hAnsi="Arial Narrow" w:cstheme="majorHAnsi"/>
                <w:bCs/>
              </w:rPr>
              <w:t>Fiscalía General del estado de Jalisco</w:t>
            </w:r>
          </w:p>
        </w:tc>
        <w:tc>
          <w:tcPr>
            <w:tcW w:w="2501" w:type="pct"/>
          </w:tcPr>
          <w:p w14:paraId="1D793E1E" w14:textId="77777777"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F84489">
              <w:rPr>
                <w:rFonts w:ascii="Arial Narrow" w:hAnsi="Arial Narrow" w:cstheme="majorHAnsi"/>
                <w:b/>
              </w:rPr>
              <w:t xml:space="preserve">DR. MANUEL DÍAZ RODRÍGUEZ </w:t>
            </w:r>
          </w:p>
          <w:p w14:paraId="0079D703" w14:textId="539E7CF0"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F84489">
              <w:rPr>
                <w:rFonts w:ascii="Arial Narrow" w:hAnsi="Arial Narrow" w:cstheme="majorHAnsi"/>
                <w:bCs/>
              </w:rPr>
              <w:t>Vocal suplente universidad del valle de Atemajac</w:t>
            </w:r>
          </w:p>
        </w:tc>
      </w:tr>
      <w:tr w:rsidR="006B4D2B" w:rsidRPr="00F84489" w14:paraId="5095F0C1" w14:textId="77777777" w:rsidTr="00C65016">
        <w:tc>
          <w:tcPr>
            <w:tcW w:w="2499" w:type="pct"/>
          </w:tcPr>
          <w:p w14:paraId="09216649" w14:textId="77777777"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615DC0FB" w14:textId="77777777"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64C13B71" w14:textId="77777777"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64124B38" w14:textId="77777777"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3A61EAB1" w14:textId="675E9558"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c>
          <w:tcPr>
            <w:tcW w:w="2501" w:type="pct"/>
          </w:tcPr>
          <w:p w14:paraId="597556C0" w14:textId="1B28F5F9" w:rsidR="006B4D2B" w:rsidRPr="00F84489"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r>
      <w:tr w:rsidR="00C65016" w:rsidRPr="00F84489" w14:paraId="1B65C508" w14:textId="77777777" w:rsidTr="00C65016">
        <w:tc>
          <w:tcPr>
            <w:tcW w:w="2499" w:type="pct"/>
          </w:tcPr>
          <w:p w14:paraId="66CB52B9" w14:textId="218B8CDD"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F84489">
              <w:rPr>
                <w:rFonts w:ascii="Arial Narrow" w:hAnsi="Arial Narrow" w:cstheme="majorHAnsi"/>
                <w:b/>
              </w:rPr>
              <w:t>DRA. MARÍA EUGENIA LÓPEZ GUTIÉRREZ</w:t>
            </w:r>
          </w:p>
          <w:p w14:paraId="23A2438E" w14:textId="00E56F10"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F84489">
              <w:rPr>
                <w:rFonts w:ascii="Arial Narrow" w:hAnsi="Arial Narrow" w:cstheme="majorHAnsi"/>
                <w:bCs/>
              </w:rPr>
              <w:t>Vocal suplente de</w:t>
            </w:r>
            <w:r w:rsidRPr="00F84489">
              <w:rPr>
                <w:rFonts w:ascii="Arial Narrow" w:hAnsi="Arial Narrow" w:cstheme="majorHAnsi"/>
                <w:b/>
              </w:rPr>
              <w:t xml:space="preserve"> </w:t>
            </w:r>
            <w:r w:rsidRPr="00F84489">
              <w:rPr>
                <w:rFonts w:ascii="Arial Narrow" w:hAnsi="Arial Narrow" w:cstheme="majorHAnsi"/>
                <w:bCs/>
              </w:rPr>
              <w:t>Secretaría de Educación</w:t>
            </w:r>
          </w:p>
          <w:p w14:paraId="2341F907" w14:textId="5CF0F98B"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c>
          <w:tcPr>
            <w:tcW w:w="2501" w:type="pct"/>
          </w:tcPr>
          <w:p w14:paraId="34FB3E03" w14:textId="5C96B5F0"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F84489">
              <w:rPr>
                <w:rFonts w:ascii="Arial Narrow" w:hAnsi="Arial Narrow" w:cstheme="majorHAnsi"/>
                <w:b/>
              </w:rPr>
              <w:t xml:space="preserve">DR. JAIME FEDERICO ANDRADE VILLANUEVA </w:t>
            </w:r>
            <w:r w:rsidRPr="00F84489">
              <w:rPr>
                <w:rFonts w:ascii="Arial Narrow" w:hAnsi="Arial Narrow" w:cstheme="majorHAnsi"/>
                <w:bCs/>
              </w:rPr>
              <w:t>Vocal titular del</w:t>
            </w:r>
            <w:r w:rsidRPr="00F84489">
              <w:rPr>
                <w:rFonts w:ascii="Arial Narrow" w:hAnsi="Arial Narrow" w:cstheme="majorHAnsi"/>
                <w:b/>
              </w:rPr>
              <w:t xml:space="preserve"> </w:t>
            </w:r>
            <w:r w:rsidRPr="00F84489">
              <w:rPr>
                <w:rFonts w:ascii="Arial Narrow" w:hAnsi="Arial Narrow" w:cstheme="majorHAnsi"/>
                <w:bCs/>
              </w:rPr>
              <w:t>O.P.D. Hospital Civil de Guadalajara</w:t>
            </w:r>
          </w:p>
        </w:tc>
      </w:tr>
      <w:tr w:rsidR="00C65016" w:rsidRPr="00F84489" w14:paraId="2A0C0C4F" w14:textId="77777777" w:rsidTr="00C65016">
        <w:tc>
          <w:tcPr>
            <w:tcW w:w="2499" w:type="pct"/>
          </w:tcPr>
          <w:p w14:paraId="3B4C90F2" w14:textId="77777777"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0361655D" w14:textId="77777777"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4A7A6545" w14:textId="77777777"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548BE2A7" w14:textId="77777777"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21B47ECC" w14:textId="77777777"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2A448F10" w14:textId="062A48BC"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c>
          <w:tcPr>
            <w:tcW w:w="2501" w:type="pct"/>
          </w:tcPr>
          <w:p w14:paraId="23311369" w14:textId="332853A5"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r>
      <w:tr w:rsidR="00C65016" w:rsidRPr="00F84489" w14:paraId="74EECDBF" w14:textId="77777777" w:rsidTr="00C65016">
        <w:tc>
          <w:tcPr>
            <w:tcW w:w="2499" w:type="pct"/>
          </w:tcPr>
          <w:p w14:paraId="1E1FF40B" w14:textId="693EF980"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F84489">
              <w:rPr>
                <w:rFonts w:ascii="Arial Narrow" w:hAnsi="Arial Narrow" w:cstheme="majorHAnsi"/>
                <w:b/>
              </w:rPr>
              <w:t xml:space="preserve">DR. ALAN ULISES SOLANO MAGAÑA </w:t>
            </w:r>
            <w:r w:rsidRPr="00F84489">
              <w:rPr>
                <w:rFonts w:ascii="Arial Narrow" w:hAnsi="Arial Narrow" w:cstheme="majorHAnsi"/>
                <w:bCs/>
              </w:rPr>
              <w:t>Vocal Suplente de la</w:t>
            </w:r>
            <w:r w:rsidRPr="00F84489">
              <w:rPr>
                <w:rFonts w:ascii="Arial Narrow" w:hAnsi="Arial Narrow" w:cstheme="majorHAnsi"/>
                <w:b/>
              </w:rPr>
              <w:t xml:space="preserve"> </w:t>
            </w:r>
            <w:r w:rsidRPr="00F84489">
              <w:rPr>
                <w:rFonts w:ascii="Arial Narrow" w:hAnsi="Arial Narrow" w:cstheme="majorHAnsi"/>
                <w:bCs/>
              </w:rPr>
              <w:t>Delegación del ISSSTE</w:t>
            </w:r>
          </w:p>
        </w:tc>
        <w:tc>
          <w:tcPr>
            <w:tcW w:w="2501" w:type="pct"/>
          </w:tcPr>
          <w:p w14:paraId="3C744054" w14:textId="77777777"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F84489">
              <w:rPr>
                <w:rFonts w:ascii="Arial Narrow" w:hAnsi="Arial Narrow" w:cstheme="majorHAnsi"/>
                <w:b/>
              </w:rPr>
              <w:t>DR. LUIS RENÉ GONZÁLEZ LUCANO</w:t>
            </w:r>
          </w:p>
          <w:p w14:paraId="4AE21D8A" w14:textId="52D49AB3"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F84489">
              <w:rPr>
                <w:rFonts w:ascii="Arial Narrow" w:hAnsi="Arial Narrow" w:cstheme="majorHAnsi"/>
                <w:bCs/>
              </w:rPr>
              <w:t>Vocal suplente del Instituto Tecnológico de Estudios Superiores de Monterrey</w:t>
            </w:r>
          </w:p>
        </w:tc>
      </w:tr>
      <w:tr w:rsidR="00C65016" w:rsidRPr="00F84489" w14:paraId="559396A2" w14:textId="77777777" w:rsidTr="00C65016">
        <w:tc>
          <w:tcPr>
            <w:tcW w:w="2499" w:type="pct"/>
          </w:tcPr>
          <w:p w14:paraId="247115ED" w14:textId="77777777"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2162F952" w14:textId="77777777"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6D03788E" w14:textId="77777777"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1B9FA7B4" w14:textId="77777777"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56F172FD" w14:textId="77777777"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7C0D3942" w14:textId="1F12D126"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c>
          <w:tcPr>
            <w:tcW w:w="2501" w:type="pct"/>
          </w:tcPr>
          <w:p w14:paraId="225A9A61" w14:textId="48C91AF2"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r>
      <w:tr w:rsidR="00C65016" w:rsidRPr="00F84489" w14:paraId="1B4EC6E7" w14:textId="77777777" w:rsidTr="00C65016">
        <w:tc>
          <w:tcPr>
            <w:tcW w:w="2499" w:type="pct"/>
          </w:tcPr>
          <w:p w14:paraId="6AFA67A7" w14:textId="77777777"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F84489">
              <w:rPr>
                <w:rFonts w:ascii="Arial Narrow" w:hAnsi="Arial Narrow" w:cstheme="majorHAnsi"/>
                <w:b/>
              </w:rPr>
              <w:t xml:space="preserve">DR. ANSELMO VERA RANGEL </w:t>
            </w:r>
          </w:p>
          <w:p w14:paraId="7D9FAE39" w14:textId="6E540AAD"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F84489">
              <w:rPr>
                <w:rFonts w:ascii="Arial Narrow" w:hAnsi="Arial Narrow" w:cstheme="majorHAnsi"/>
                <w:bCs/>
              </w:rPr>
              <w:t>Vocal suplente del Instituto Jalisciense de Ciencias Forenses</w:t>
            </w:r>
          </w:p>
        </w:tc>
        <w:tc>
          <w:tcPr>
            <w:tcW w:w="2501" w:type="pct"/>
          </w:tcPr>
          <w:p w14:paraId="426DA8EC" w14:textId="77777777"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F84489">
              <w:rPr>
                <w:rFonts w:ascii="Arial Narrow" w:hAnsi="Arial Narrow" w:cstheme="majorHAnsi"/>
                <w:b/>
              </w:rPr>
              <w:t xml:space="preserve">DR. JUAN JORGE ÁLVAREZ RÍOS </w:t>
            </w:r>
          </w:p>
          <w:p w14:paraId="71EBC660" w14:textId="03F63AC8"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F84489">
              <w:rPr>
                <w:rFonts w:ascii="Arial Narrow" w:hAnsi="Arial Narrow" w:cstheme="majorHAnsi"/>
                <w:bCs/>
              </w:rPr>
              <w:t>Vocal suplente de la Universidad Autónoma de Guadalajara</w:t>
            </w:r>
          </w:p>
        </w:tc>
      </w:tr>
      <w:tr w:rsidR="00C65016" w:rsidRPr="00F84489" w14:paraId="0A545EF5" w14:textId="77777777" w:rsidTr="00C65016">
        <w:tc>
          <w:tcPr>
            <w:tcW w:w="2499" w:type="pct"/>
          </w:tcPr>
          <w:p w14:paraId="1234F76B" w14:textId="77777777"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6920EEF5" w14:textId="04A98370"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76241735" w14:textId="619B3CF2"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1B7DF0F3" w14:textId="77777777"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4610A7C4" w14:textId="3D6B0540"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4DD15F29" w14:textId="77777777"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65715A4C" w14:textId="2F7C13CF"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tc>
        <w:tc>
          <w:tcPr>
            <w:tcW w:w="2501" w:type="pct"/>
          </w:tcPr>
          <w:p w14:paraId="48A202DB" w14:textId="77777777"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r>
      <w:tr w:rsidR="00C65016" w:rsidRPr="00F84489" w14:paraId="070A47DC" w14:textId="77777777" w:rsidTr="00C65016">
        <w:tc>
          <w:tcPr>
            <w:tcW w:w="2499" w:type="pct"/>
          </w:tcPr>
          <w:p w14:paraId="144384C4" w14:textId="77777777"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F84489">
              <w:rPr>
                <w:rFonts w:ascii="Arial Narrow" w:hAnsi="Arial Narrow" w:cstheme="majorHAnsi"/>
                <w:b/>
              </w:rPr>
              <w:t>DR. JOAQUÍN JIMÉNEZ FLORES</w:t>
            </w:r>
          </w:p>
          <w:p w14:paraId="0A1800E2" w14:textId="2D3365F2"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F84489">
              <w:rPr>
                <w:rFonts w:ascii="Arial Narrow" w:hAnsi="Arial Narrow" w:cstheme="majorHAnsi"/>
                <w:bCs/>
              </w:rPr>
              <w:t>Vocal suplente de la Asociación de Hospitales particulares de Jalisco A.C.</w:t>
            </w:r>
          </w:p>
        </w:tc>
        <w:tc>
          <w:tcPr>
            <w:tcW w:w="2501" w:type="pct"/>
          </w:tcPr>
          <w:p w14:paraId="55E681B1" w14:textId="7B0956C7" w:rsidR="00C65016" w:rsidRPr="00F84489"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r>
    </w:tbl>
    <w:p w14:paraId="11DFE86B" w14:textId="55E417AD" w:rsidR="00DA2157" w:rsidRPr="00F84489" w:rsidRDefault="00DA2157" w:rsidP="00C65016">
      <w:pPr>
        <w:tabs>
          <w:tab w:val="left" w:pos="3686"/>
          <w:tab w:val="left" w:pos="3828"/>
        </w:tabs>
        <w:spacing w:after="0"/>
        <w:jc w:val="both"/>
        <w:rPr>
          <w:rFonts w:ascii="Arial Narrow" w:hAnsi="Arial Narrow" w:cstheme="majorHAnsi"/>
          <w:bCs/>
        </w:rPr>
      </w:pPr>
    </w:p>
    <w:p w14:paraId="7B2E8549" w14:textId="77777777" w:rsidR="00C65016" w:rsidRPr="00F84489" w:rsidRDefault="00C65016" w:rsidP="00C65016">
      <w:pPr>
        <w:tabs>
          <w:tab w:val="left" w:pos="3686"/>
          <w:tab w:val="left" w:pos="3828"/>
        </w:tabs>
        <w:spacing w:after="0"/>
        <w:jc w:val="both"/>
        <w:rPr>
          <w:rFonts w:ascii="Arial Narrow" w:hAnsi="Arial Narrow" w:cstheme="majorHAnsi"/>
          <w:bCs/>
        </w:rPr>
      </w:pPr>
    </w:p>
    <w:p w14:paraId="4B9C8318" w14:textId="77777777" w:rsidR="00C65016" w:rsidRPr="00F84489" w:rsidRDefault="00C65016" w:rsidP="00C65016">
      <w:pPr>
        <w:tabs>
          <w:tab w:val="left" w:pos="3686"/>
          <w:tab w:val="left" w:pos="3828"/>
        </w:tabs>
        <w:spacing w:after="0"/>
        <w:jc w:val="both"/>
        <w:rPr>
          <w:rFonts w:ascii="Arial Narrow" w:hAnsi="Arial Narrow" w:cstheme="majorHAnsi"/>
          <w:bCs/>
        </w:rPr>
      </w:pPr>
    </w:p>
    <w:p w14:paraId="73628D8E" w14:textId="42BC447F" w:rsidR="00AC58C2" w:rsidRPr="00F84489" w:rsidRDefault="00DA2157" w:rsidP="00C65016">
      <w:pPr>
        <w:tabs>
          <w:tab w:val="left" w:pos="3686"/>
          <w:tab w:val="left" w:pos="3828"/>
        </w:tabs>
        <w:spacing w:after="0"/>
        <w:jc w:val="both"/>
        <w:rPr>
          <w:rFonts w:ascii="Arial Narrow" w:hAnsi="Arial Narrow" w:cstheme="majorHAnsi"/>
          <w:bCs/>
        </w:rPr>
      </w:pPr>
      <w:r w:rsidRPr="00F84489">
        <w:rPr>
          <w:rFonts w:ascii="Arial Narrow" w:hAnsi="Arial Narrow" w:cstheme="majorHAnsi"/>
          <w:bCs/>
        </w:rPr>
        <w:t xml:space="preserve">Las firmas estampadas en el presente documento corresponden al acta de la </w:t>
      </w:r>
      <w:r w:rsidR="004F6C57" w:rsidRPr="00F84489">
        <w:rPr>
          <w:rFonts w:ascii="Arial Narrow" w:hAnsi="Arial Narrow" w:cstheme="majorHAnsi"/>
          <w:bCs/>
        </w:rPr>
        <w:t>3</w:t>
      </w:r>
      <w:r w:rsidRPr="00F84489">
        <w:rPr>
          <w:rFonts w:ascii="Arial Narrow" w:hAnsi="Arial Narrow" w:cstheme="majorHAnsi"/>
          <w:bCs/>
        </w:rPr>
        <w:t xml:space="preserve">° Sesión </w:t>
      </w:r>
      <w:r w:rsidR="00AC58C2" w:rsidRPr="00F84489">
        <w:rPr>
          <w:rFonts w:ascii="Arial Narrow" w:hAnsi="Arial Narrow" w:cstheme="majorHAnsi"/>
          <w:bCs/>
        </w:rPr>
        <w:t>extrao</w:t>
      </w:r>
      <w:r w:rsidRPr="00F84489">
        <w:rPr>
          <w:rFonts w:ascii="Arial Narrow" w:hAnsi="Arial Narrow" w:cstheme="majorHAnsi"/>
          <w:bCs/>
        </w:rPr>
        <w:t xml:space="preserve">rdinaria del Órgano Máximo de Gobierno del O.P.D. Consejo Estatal de Trasplantes de Órganos y Tejidos de fecha </w:t>
      </w:r>
      <w:r w:rsidR="00AC58C2" w:rsidRPr="00F84489">
        <w:rPr>
          <w:rFonts w:ascii="Arial Narrow" w:hAnsi="Arial Narrow" w:cstheme="majorHAnsi"/>
          <w:bCs/>
        </w:rPr>
        <w:t>20</w:t>
      </w:r>
      <w:r w:rsidRPr="00F84489">
        <w:rPr>
          <w:rFonts w:ascii="Arial Narrow" w:hAnsi="Arial Narrow" w:cstheme="majorHAnsi"/>
          <w:bCs/>
        </w:rPr>
        <w:t xml:space="preserve"> </w:t>
      </w:r>
      <w:r w:rsidR="00AC58C2" w:rsidRPr="00F84489">
        <w:rPr>
          <w:rFonts w:ascii="Arial Narrow" w:hAnsi="Arial Narrow" w:cstheme="majorHAnsi"/>
          <w:bCs/>
        </w:rPr>
        <w:t xml:space="preserve">veinte </w:t>
      </w:r>
      <w:r w:rsidRPr="00F84489">
        <w:rPr>
          <w:rFonts w:ascii="Arial Narrow" w:hAnsi="Arial Narrow" w:cstheme="majorHAnsi"/>
          <w:bCs/>
        </w:rPr>
        <w:t xml:space="preserve">de </w:t>
      </w:r>
      <w:r w:rsidR="00166A81" w:rsidRPr="00F84489">
        <w:rPr>
          <w:rFonts w:ascii="Arial Narrow" w:hAnsi="Arial Narrow" w:cstheme="majorHAnsi"/>
          <w:bCs/>
        </w:rPr>
        <w:t>diciembre de 2019</w:t>
      </w:r>
      <w:r w:rsidR="00AC58C2" w:rsidRPr="00F84489">
        <w:rPr>
          <w:rFonts w:ascii="Arial Narrow" w:hAnsi="Arial Narrow" w:cstheme="majorHAnsi"/>
          <w:bCs/>
        </w:rPr>
        <w:t xml:space="preserve"> dos mil diecinueve</w:t>
      </w:r>
      <w:r w:rsidRPr="00F84489">
        <w:rPr>
          <w:rFonts w:ascii="Arial Narrow" w:hAnsi="Arial Narrow" w:cstheme="majorHAnsi"/>
          <w:bCs/>
        </w:rPr>
        <w:t>.</w:t>
      </w:r>
    </w:p>
    <w:p w14:paraId="32A60FE4" w14:textId="77777777" w:rsidR="00C65016" w:rsidRPr="00C65016" w:rsidRDefault="00C65016">
      <w:pPr>
        <w:tabs>
          <w:tab w:val="left" w:pos="3686"/>
          <w:tab w:val="left" w:pos="3828"/>
        </w:tabs>
        <w:spacing w:after="0"/>
        <w:jc w:val="both"/>
        <w:rPr>
          <w:rFonts w:ascii="Arial Narrow" w:hAnsi="Arial Narrow" w:cstheme="majorHAnsi"/>
          <w:bCs/>
          <w:sz w:val="24"/>
          <w:szCs w:val="24"/>
        </w:rPr>
      </w:pPr>
    </w:p>
    <w:sectPr w:rsidR="00C65016" w:rsidRPr="00C65016" w:rsidSect="00586C72">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7B570" w14:textId="77777777" w:rsidR="00842F8C" w:rsidRDefault="00842F8C" w:rsidP="00D92CC7">
      <w:pPr>
        <w:spacing w:after="0" w:line="240" w:lineRule="auto"/>
      </w:pPr>
      <w:r>
        <w:separator/>
      </w:r>
    </w:p>
  </w:endnote>
  <w:endnote w:type="continuationSeparator" w:id="0">
    <w:p w14:paraId="6E6E516C" w14:textId="77777777" w:rsidR="00842F8C" w:rsidRDefault="00842F8C" w:rsidP="00D9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altName w:val="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Graphik Light">
    <w:altName w:val="Times New Roman"/>
    <w:panose1 w:val="00000000000000000000"/>
    <w:charset w:val="00"/>
    <w:family w:val="swiss"/>
    <w:notTrueType/>
    <w:pitch w:val="variable"/>
    <w:sig w:usb0="00000007" w:usb1="00000000" w:usb2="00000000" w:usb3="00000000" w:csb0="00000093"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6686D" w14:textId="77777777" w:rsidR="00F84489" w:rsidRDefault="00F844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78D3B" w14:textId="77777777" w:rsidR="00F84489" w:rsidRDefault="00F844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6601B" w14:textId="77777777" w:rsidR="00F84489" w:rsidRDefault="00F84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77A34" w14:textId="77777777" w:rsidR="00842F8C" w:rsidRDefault="00842F8C" w:rsidP="00D92CC7">
      <w:pPr>
        <w:spacing w:after="0" w:line="240" w:lineRule="auto"/>
      </w:pPr>
      <w:r>
        <w:separator/>
      </w:r>
    </w:p>
  </w:footnote>
  <w:footnote w:type="continuationSeparator" w:id="0">
    <w:p w14:paraId="3840FFB2" w14:textId="77777777" w:rsidR="00842F8C" w:rsidRDefault="00842F8C" w:rsidP="00D92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0B0B6" w14:textId="77777777" w:rsidR="00F84489" w:rsidRDefault="00F844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20731347"/>
  <w:bookmarkStart w:id="4" w:name="_Hlk20731348"/>
  <w:p w14:paraId="51B58532" w14:textId="07EF02E1" w:rsidR="00DD5250" w:rsidRPr="003C72F0" w:rsidRDefault="00F84489" w:rsidP="00586C72">
    <w:pPr>
      <w:pStyle w:val="Encabezado"/>
    </w:pPr>
    <w:sdt>
      <w:sdtPr>
        <w:id w:val="-628779770"/>
        <w:docPartObj>
          <w:docPartGallery w:val="Watermarks"/>
          <w:docPartUnique/>
        </w:docPartObj>
      </w:sdtPr>
      <w:sdtContent>
        <w:r>
          <w:pict w14:anchorId="3361E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DD5250">
      <w:rPr>
        <w:noProof/>
      </w:rPr>
      <w:drawing>
        <wp:anchor distT="0" distB="0" distL="114300" distR="114300" simplePos="0" relativeHeight="251657728" behindDoc="0" locked="0" layoutInCell="1" allowOverlap="1" wp14:anchorId="3BC39F1D" wp14:editId="5ABBEE1B">
          <wp:simplePos x="0" y="0"/>
          <wp:positionH relativeFrom="margin">
            <wp:posOffset>5114925</wp:posOffset>
          </wp:positionH>
          <wp:positionV relativeFrom="paragraph">
            <wp:posOffset>-93980</wp:posOffset>
          </wp:positionV>
          <wp:extent cx="784800" cy="784800"/>
          <wp:effectExtent l="0" t="0" r="0" b="0"/>
          <wp:wrapNone/>
          <wp:docPr id="1" name="Imagen 3" descr="Jalisco Gobierno del Estado"/>
          <wp:cNvGraphicFramePr/>
          <a:graphic xmlns:a="http://schemas.openxmlformats.org/drawingml/2006/main">
            <a:graphicData uri="http://schemas.openxmlformats.org/drawingml/2006/picture">
              <pic:pic xmlns:pic="http://schemas.openxmlformats.org/drawingml/2006/picture">
                <pic:nvPicPr>
                  <pic:cNvPr id="4" name="Imagen 3" descr="Jalisco Gobierno del Esta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800" cy="78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250">
      <w:rPr>
        <w:noProof/>
      </w:rPr>
      <w:drawing>
        <wp:anchor distT="0" distB="0" distL="114300" distR="114300" simplePos="0" relativeHeight="251656704" behindDoc="0" locked="0" layoutInCell="1" allowOverlap="1" wp14:anchorId="76AA6217" wp14:editId="0181F5DC">
          <wp:simplePos x="0" y="0"/>
          <wp:positionH relativeFrom="margin">
            <wp:posOffset>0</wp:posOffset>
          </wp:positionH>
          <wp:positionV relativeFrom="paragraph">
            <wp:posOffset>-635</wp:posOffset>
          </wp:positionV>
          <wp:extent cx="2516400" cy="691200"/>
          <wp:effectExtent l="0" t="0" r="0" b="0"/>
          <wp:wrapNone/>
          <wp:docPr id="4"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64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
    <w:bookmarkEnd w:id="4"/>
  </w:p>
  <w:p w14:paraId="1949DBBA" w14:textId="77777777" w:rsidR="00DD5250" w:rsidRDefault="00DD5250" w:rsidP="00586C72">
    <w:pPr>
      <w:pStyle w:val="Encabezado"/>
      <w:tabs>
        <w:tab w:val="left" w:pos="2052"/>
      </w:tabs>
    </w:pPr>
  </w:p>
  <w:p w14:paraId="445E42A3" w14:textId="77777777" w:rsidR="00DD5250" w:rsidRDefault="00DD5250" w:rsidP="00586C72">
    <w:pPr>
      <w:pStyle w:val="Encabezado"/>
      <w:tabs>
        <w:tab w:val="left" w:pos="2052"/>
      </w:tabs>
    </w:pPr>
  </w:p>
  <w:p w14:paraId="01B49536" w14:textId="77777777" w:rsidR="00DD5250" w:rsidRDefault="00DD5250" w:rsidP="00586C72">
    <w:pPr>
      <w:pStyle w:val="Encabezado"/>
      <w:tabs>
        <w:tab w:val="left" w:pos="2052"/>
      </w:tabs>
    </w:pPr>
  </w:p>
  <w:p w14:paraId="574D5DC9" w14:textId="04BF0339" w:rsidR="00DD5250" w:rsidRDefault="00DD5250" w:rsidP="00586C72">
    <w:pPr>
      <w:pStyle w:val="Encabezado"/>
      <w:tabs>
        <w:tab w:val="left" w:pos="205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A3931" w14:textId="77777777" w:rsidR="00F84489" w:rsidRDefault="00F844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879D8"/>
    <w:multiLevelType w:val="hybridMultilevel"/>
    <w:tmpl w:val="635A0684"/>
    <w:lvl w:ilvl="0" w:tplc="5CB60E0C">
      <w:start w:val="1"/>
      <w:numFmt w:val="upperRoman"/>
      <w:lvlText w:val="%1."/>
      <w:lvlJc w:val="righ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4CF34BD3"/>
    <w:multiLevelType w:val="hybridMultilevel"/>
    <w:tmpl w:val="4B4C2A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593EE2"/>
    <w:multiLevelType w:val="hybridMultilevel"/>
    <w:tmpl w:val="4B4C2A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CA0D6B"/>
    <w:multiLevelType w:val="hybridMultilevel"/>
    <w:tmpl w:val="D3CAAB5E"/>
    <w:lvl w:ilvl="0" w:tplc="5CB60E0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5AF32A1"/>
    <w:multiLevelType w:val="hybridMultilevel"/>
    <w:tmpl w:val="1FB816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925C0F"/>
    <w:multiLevelType w:val="hybridMultilevel"/>
    <w:tmpl w:val="4B4C2A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8676BB"/>
    <w:multiLevelType w:val="hybridMultilevel"/>
    <w:tmpl w:val="4BF678F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7207420A"/>
    <w:multiLevelType w:val="hybridMultilevel"/>
    <w:tmpl w:val="4B4C2A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51447D2"/>
    <w:multiLevelType w:val="hybridMultilevel"/>
    <w:tmpl w:val="FE0488EE"/>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797002DE"/>
    <w:multiLevelType w:val="hybridMultilevel"/>
    <w:tmpl w:val="55621F9E"/>
    <w:lvl w:ilvl="0" w:tplc="DEB43B9A">
      <w:start w:val="1"/>
      <w:numFmt w:val="upperRoman"/>
      <w:lvlText w:val="%1"/>
      <w:lvlJc w:val="left"/>
      <w:pPr>
        <w:ind w:left="1077" w:hanging="360"/>
      </w:pPr>
    </w:lvl>
    <w:lvl w:ilvl="1" w:tplc="080A0019">
      <w:start w:val="1"/>
      <w:numFmt w:val="lowerLetter"/>
      <w:lvlText w:val="%2."/>
      <w:lvlJc w:val="left"/>
      <w:pPr>
        <w:ind w:left="1797" w:hanging="360"/>
      </w:pPr>
    </w:lvl>
    <w:lvl w:ilvl="2" w:tplc="080A001B">
      <w:start w:val="1"/>
      <w:numFmt w:val="lowerRoman"/>
      <w:lvlText w:val="%3."/>
      <w:lvlJc w:val="right"/>
      <w:pPr>
        <w:ind w:left="2517" w:hanging="180"/>
      </w:pPr>
    </w:lvl>
    <w:lvl w:ilvl="3" w:tplc="080A000F">
      <w:start w:val="1"/>
      <w:numFmt w:val="decimal"/>
      <w:lvlText w:val="%4."/>
      <w:lvlJc w:val="left"/>
      <w:pPr>
        <w:ind w:left="3237" w:hanging="360"/>
      </w:pPr>
    </w:lvl>
    <w:lvl w:ilvl="4" w:tplc="080A0019">
      <w:start w:val="1"/>
      <w:numFmt w:val="lowerLetter"/>
      <w:lvlText w:val="%5."/>
      <w:lvlJc w:val="left"/>
      <w:pPr>
        <w:ind w:left="3957" w:hanging="360"/>
      </w:pPr>
    </w:lvl>
    <w:lvl w:ilvl="5" w:tplc="080A001B">
      <w:start w:val="1"/>
      <w:numFmt w:val="lowerRoman"/>
      <w:lvlText w:val="%6."/>
      <w:lvlJc w:val="right"/>
      <w:pPr>
        <w:ind w:left="4677" w:hanging="180"/>
      </w:pPr>
    </w:lvl>
    <w:lvl w:ilvl="6" w:tplc="080A000F">
      <w:start w:val="1"/>
      <w:numFmt w:val="decimal"/>
      <w:lvlText w:val="%7."/>
      <w:lvlJc w:val="left"/>
      <w:pPr>
        <w:ind w:left="5397" w:hanging="360"/>
      </w:pPr>
    </w:lvl>
    <w:lvl w:ilvl="7" w:tplc="080A0019">
      <w:start w:val="1"/>
      <w:numFmt w:val="lowerLetter"/>
      <w:lvlText w:val="%8."/>
      <w:lvlJc w:val="left"/>
      <w:pPr>
        <w:ind w:left="6117" w:hanging="360"/>
      </w:pPr>
    </w:lvl>
    <w:lvl w:ilvl="8" w:tplc="080A001B">
      <w:start w:val="1"/>
      <w:numFmt w:val="lowerRoman"/>
      <w:lvlText w:val="%9."/>
      <w:lvlJc w:val="right"/>
      <w:pPr>
        <w:ind w:left="6837" w:hanging="180"/>
      </w:pPr>
    </w:lvl>
  </w:abstractNum>
  <w:num w:numId="1">
    <w:abstractNumId w:val="4"/>
  </w:num>
  <w:num w:numId="2">
    <w:abstractNumId w:val="2"/>
  </w:num>
  <w:num w:numId="3">
    <w:abstractNumId w:val="5"/>
  </w:num>
  <w:num w:numId="4">
    <w:abstractNumId w:val="7"/>
  </w:num>
  <w:num w:numId="5">
    <w:abstractNumId w:val="1"/>
  </w:num>
  <w:num w:numId="6">
    <w:abstractNumId w:val="6"/>
  </w:num>
  <w:num w:numId="7">
    <w:abstractNumId w:val="8"/>
  </w:num>
  <w:num w:numId="8">
    <w:abstractNumId w:val="3"/>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CC7"/>
    <w:rsid w:val="000A5843"/>
    <w:rsid w:val="000B16BE"/>
    <w:rsid w:val="000C1281"/>
    <w:rsid w:val="001223FD"/>
    <w:rsid w:val="00166A81"/>
    <w:rsid w:val="00180377"/>
    <w:rsid w:val="001826B6"/>
    <w:rsid w:val="001A0DAC"/>
    <w:rsid w:val="001A12FA"/>
    <w:rsid w:val="00211C5C"/>
    <w:rsid w:val="00221BE9"/>
    <w:rsid w:val="00260231"/>
    <w:rsid w:val="002679C6"/>
    <w:rsid w:val="002C65BC"/>
    <w:rsid w:val="003455D8"/>
    <w:rsid w:val="00363D90"/>
    <w:rsid w:val="003844AE"/>
    <w:rsid w:val="00394615"/>
    <w:rsid w:val="003A4396"/>
    <w:rsid w:val="0043498B"/>
    <w:rsid w:val="00456485"/>
    <w:rsid w:val="004638B0"/>
    <w:rsid w:val="00486393"/>
    <w:rsid w:val="00491D0B"/>
    <w:rsid w:val="004B59B1"/>
    <w:rsid w:val="004B67D4"/>
    <w:rsid w:val="004D3C43"/>
    <w:rsid w:val="004E7CFE"/>
    <w:rsid w:val="004F6C57"/>
    <w:rsid w:val="005067D9"/>
    <w:rsid w:val="00515F6E"/>
    <w:rsid w:val="00531ABF"/>
    <w:rsid w:val="00563E2E"/>
    <w:rsid w:val="00583811"/>
    <w:rsid w:val="00586C72"/>
    <w:rsid w:val="005B4840"/>
    <w:rsid w:val="005D1DB2"/>
    <w:rsid w:val="005E37A5"/>
    <w:rsid w:val="005E6627"/>
    <w:rsid w:val="00627455"/>
    <w:rsid w:val="00657297"/>
    <w:rsid w:val="00665327"/>
    <w:rsid w:val="006B4D2B"/>
    <w:rsid w:val="006C1BD5"/>
    <w:rsid w:val="006F06AD"/>
    <w:rsid w:val="006F436A"/>
    <w:rsid w:val="0072639A"/>
    <w:rsid w:val="00726AFA"/>
    <w:rsid w:val="00736A8E"/>
    <w:rsid w:val="00803D0C"/>
    <w:rsid w:val="00842F8C"/>
    <w:rsid w:val="008671D2"/>
    <w:rsid w:val="008A0F82"/>
    <w:rsid w:val="008C3753"/>
    <w:rsid w:val="008D57B9"/>
    <w:rsid w:val="00920854"/>
    <w:rsid w:val="00927B73"/>
    <w:rsid w:val="0093039F"/>
    <w:rsid w:val="00950D1A"/>
    <w:rsid w:val="00971753"/>
    <w:rsid w:val="009E1A71"/>
    <w:rsid w:val="00A459EC"/>
    <w:rsid w:val="00A67596"/>
    <w:rsid w:val="00A76652"/>
    <w:rsid w:val="00A96F94"/>
    <w:rsid w:val="00AC38E4"/>
    <w:rsid w:val="00AC58C2"/>
    <w:rsid w:val="00B34B2D"/>
    <w:rsid w:val="00B8167F"/>
    <w:rsid w:val="00BB0192"/>
    <w:rsid w:val="00BC2788"/>
    <w:rsid w:val="00C23FF9"/>
    <w:rsid w:val="00C55BE0"/>
    <w:rsid w:val="00C60023"/>
    <w:rsid w:val="00C65016"/>
    <w:rsid w:val="00C778A4"/>
    <w:rsid w:val="00CC71DD"/>
    <w:rsid w:val="00CD2882"/>
    <w:rsid w:val="00D020A0"/>
    <w:rsid w:val="00D03B8F"/>
    <w:rsid w:val="00D10134"/>
    <w:rsid w:val="00D92CC7"/>
    <w:rsid w:val="00DA2157"/>
    <w:rsid w:val="00DC781B"/>
    <w:rsid w:val="00DD5250"/>
    <w:rsid w:val="00E2627B"/>
    <w:rsid w:val="00E655E2"/>
    <w:rsid w:val="00E723D9"/>
    <w:rsid w:val="00E74258"/>
    <w:rsid w:val="00E9585F"/>
    <w:rsid w:val="00F041B0"/>
    <w:rsid w:val="00F04DA4"/>
    <w:rsid w:val="00F16068"/>
    <w:rsid w:val="00F70CD8"/>
    <w:rsid w:val="00F84489"/>
    <w:rsid w:val="00FD32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6F407E"/>
  <w15:chartTrackingRefBased/>
  <w15:docId w15:val="{82E31AB9-520A-4C96-BBA7-0C078193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2CC7"/>
    <w:pPr>
      <w:pBdr>
        <w:top w:val="nil"/>
        <w:left w:val="nil"/>
        <w:bottom w:val="nil"/>
        <w:right w:val="nil"/>
        <w:between w:val="nil"/>
      </w:pBdr>
      <w:spacing w:after="200" w:line="276" w:lineRule="auto"/>
    </w:pPr>
    <w:rPr>
      <w:rFonts w:ascii="Calibri" w:eastAsia="Calibri" w:hAnsi="Calibri" w:cs="Calibri"/>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2C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2CC7"/>
  </w:style>
  <w:style w:type="paragraph" w:styleId="Piedepgina">
    <w:name w:val="footer"/>
    <w:basedOn w:val="Normal"/>
    <w:link w:val="PiedepginaCar"/>
    <w:uiPriority w:val="99"/>
    <w:unhideWhenUsed/>
    <w:rsid w:val="00D92C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2CC7"/>
  </w:style>
  <w:style w:type="paragraph" w:styleId="Prrafodelista">
    <w:name w:val="List Paragraph"/>
    <w:basedOn w:val="Normal"/>
    <w:uiPriority w:val="34"/>
    <w:qFormat/>
    <w:rsid w:val="00950D1A"/>
    <w:pPr>
      <w:ind w:left="720"/>
      <w:contextualSpacing/>
    </w:pPr>
  </w:style>
  <w:style w:type="table" w:styleId="Tablaconcuadrcula">
    <w:name w:val="Table Grid"/>
    <w:basedOn w:val="Tablanormal"/>
    <w:uiPriority w:val="39"/>
    <w:rsid w:val="00E72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63E2E"/>
    <w:rPr>
      <w:sz w:val="16"/>
      <w:szCs w:val="16"/>
    </w:rPr>
  </w:style>
  <w:style w:type="paragraph" w:styleId="Textocomentario">
    <w:name w:val="annotation text"/>
    <w:basedOn w:val="Normal"/>
    <w:link w:val="TextocomentarioCar"/>
    <w:uiPriority w:val="99"/>
    <w:semiHidden/>
    <w:unhideWhenUsed/>
    <w:rsid w:val="00563E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3E2E"/>
    <w:rPr>
      <w:rFonts w:ascii="Calibri" w:eastAsia="Calibri" w:hAnsi="Calibri" w:cs="Calibri"/>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63E2E"/>
    <w:rPr>
      <w:b/>
      <w:bCs/>
    </w:rPr>
  </w:style>
  <w:style w:type="character" w:customStyle="1" w:styleId="AsuntodelcomentarioCar">
    <w:name w:val="Asunto del comentario Car"/>
    <w:basedOn w:val="TextocomentarioCar"/>
    <w:link w:val="Asuntodelcomentario"/>
    <w:uiPriority w:val="99"/>
    <w:semiHidden/>
    <w:rsid w:val="00563E2E"/>
    <w:rPr>
      <w:rFonts w:ascii="Calibri" w:eastAsia="Calibri" w:hAnsi="Calibri" w:cs="Calibri"/>
      <w:b/>
      <w:bCs/>
      <w:color w:val="000000"/>
      <w:sz w:val="20"/>
      <w:szCs w:val="20"/>
      <w:lang w:eastAsia="es-MX"/>
    </w:rPr>
  </w:style>
  <w:style w:type="paragraph" w:styleId="Textodeglobo">
    <w:name w:val="Balloon Text"/>
    <w:basedOn w:val="Normal"/>
    <w:link w:val="TextodegloboCar"/>
    <w:uiPriority w:val="99"/>
    <w:semiHidden/>
    <w:unhideWhenUsed/>
    <w:rsid w:val="00563E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3E2E"/>
    <w:rPr>
      <w:rFonts w:ascii="Segoe UI" w:eastAsia="Calibri" w:hAnsi="Segoe UI" w:cs="Segoe UI"/>
      <w:color w:val="000000"/>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91112">
      <w:bodyDiv w:val="1"/>
      <w:marLeft w:val="0"/>
      <w:marRight w:val="0"/>
      <w:marTop w:val="0"/>
      <w:marBottom w:val="0"/>
      <w:divBdr>
        <w:top w:val="none" w:sz="0" w:space="0" w:color="auto"/>
        <w:left w:val="none" w:sz="0" w:space="0" w:color="auto"/>
        <w:bottom w:val="none" w:sz="0" w:space="0" w:color="auto"/>
        <w:right w:val="none" w:sz="0" w:space="0" w:color="auto"/>
      </w:divBdr>
    </w:div>
    <w:div w:id="866911075">
      <w:bodyDiv w:val="1"/>
      <w:marLeft w:val="0"/>
      <w:marRight w:val="0"/>
      <w:marTop w:val="0"/>
      <w:marBottom w:val="0"/>
      <w:divBdr>
        <w:top w:val="none" w:sz="0" w:space="0" w:color="auto"/>
        <w:left w:val="none" w:sz="0" w:space="0" w:color="auto"/>
        <w:bottom w:val="none" w:sz="0" w:space="0" w:color="auto"/>
        <w:right w:val="none" w:sz="0" w:space="0" w:color="auto"/>
      </w:divBdr>
    </w:div>
    <w:div w:id="104617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734EE-CE96-40DE-96C5-CD1295D6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4</Pages>
  <Words>1422</Words>
  <Characters>7824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LUIS DE LARA</dc:creator>
  <cp:keywords/>
  <dc:description/>
  <cp:lastModifiedBy>J. LUIS DE LARA</cp:lastModifiedBy>
  <cp:revision>5</cp:revision>
  <cp:lastPrinted>2019-10-02T16:36:00Z</cp:lastPrinted>
  <dcterms:created xsi:type="dcterms:W3CDTF">2020-01-15T21:38:00Z</dcterms:created>
  <dcterms:modified xsi:type="dcterms:W3CDTF">2020-01-16T18:42:00Z</dcterms:modified>
</cp:coreProperties>
</file>